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197" w:rsidRPr="00317781" w:rsidRDefault="00C13197" w:rsidP="00C131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sz w:val="24"/>
          <w:szCs w:val="24"/>
        </w:rPr>
        <w:t xml:space="preserve">Zgodnie z 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>pkt. 1.2 i pkt. 1.7</w:t>
      </w:r>
      <w:r w:rsidRPr="0031778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7781">
        <w:rPr>
          <w:rFonts w:ascii="Times New Roman" w:hAnsi="Times New Roman" w:cs="Times New Roman"/>
          <w:b/>
          <w:sz w:val="24"/>
          <w:szCs w:val="24"/>
        </w:rPr>
        <w:t>rozp</w:t>
      </w:r>
      <w:proofErr w:type="spellEnd"/>
      <w:r w:rsidRPr="00317781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317781">
        <w:rPr>
          <w:rFonts w:ascii="Times New Roman" w:hAnsi="Times New Roman" w:cs="Times New Roman"/>
          <w:b/>
          <w:sz w:val="24"/>
          <w:szCs w:val="24"/>
        </w:rPr>
        <w:t>MNiSW</w:t>
      </w:r>
      <w:proofErr w:type="spellEnd"/>
      <w:r w:rsidRPr="00317781">
        <w:rPr>
          <w:rFonts w:ascii="Times New Roman" w:hAnsi="Times New Roman" w:cs="Times New Roman"/>
          <w:b/>
          <w:sz w:val="24"/>
          <w:szCs w:val="24"/>
        </w:rPr>
        <w:t xml:space="preserve"> z dnia 25 lipca 2019 r.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w sprawie standardu kształcenia przygotowującego do wykonywania zawodu nauczyciela, zał. nr 3 (STANDARD KSZTAŁCENIA PRZYGOTOWUJĄCEGO DO WYKONYWANIA ZAWODU NAUCZYCIELA PEDAGOGA SPECJALNEGO, NAUCZYCIELA LOGOPEDY I NAUCZYCIELA PROWADZĄCEGO ZAJĘCIA WCZESNEGO WSPOMAGANIA ROZWOJU DZIECKA), kształcenie w zakresie </w:t>
      </w:r>
      <w:r w:rsidR="005B7C4A" w:rsidRPr="00317781">
        <w:rPr>
          <w:rFonts w:ascii="Times New Roman" w:hAnsi="Times New Roman" w:cs="Times New Roman"/>
          <w:b/>
          <w:bCs/>
          <w:sz w:val="24"/>
          <w:szCs w:val="24"/>
        </w:rPr>
        <w:t>LOGOPEDII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, prowadzone na kierunku innym niż </w:t>
      </w:r>
      <w:r w:rsidRPr="0031778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pedagogika </w:t>
      </w:r>
      <w:r w:rsidR="00093429" w:rsidRPr="00317781">
        <w:rPr>
          <w:rFonts w:ascii="Times New Roman" w:hAnsi="Times New Roman" w:cs="Times New Roman"/>
          <w:b/>
          <w:bCs/>
          <w:i/>
          <w:sz w:val="24"/>
          <w:szCs w:val="24"/>
        </w:rPr>
        <w:t>specjalna</w:t>
      </w:r>
      <w:r w:rsidR="00093429" w:rsidRPr="00317781">
        <w:rPr>
          <w:rFonts w:ascii="Times New Roman" w:hAnsi="Times New Roman" w:cs="Times New Roman"/>
          <w:b/>
          <w:bCs/>
          <w:sz w:val="24"/>
          <w:szCs w:val="24"/>
        </w:rPr>
        <w:t>, jest realizowane w </w:t>
      </w:r>
      <w:r w:rsidR="005B7C4A" w:rsidRPr="00317781">
        <w:rPr>
          <w:rFonts w:ascii="Times New Roman" w:hAnsi="Times New Roman" w:cs="Times New Roman"/>
          <w:b/>
          <w:bCs/>
          <w:sz w:val="24"/>
          <w:szCs w:val="24"/>
        </w:rPr>
        <w:t>grupach zajęć B oraz E.L</w:t>
      </w: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B7C4A" w:rsidRPr="00317781" w:rsidRDefault="005B7C4A" w:rsidP="00C1319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>W IPJ PWSZ w Elblągu kształcenie w zakresie LOGOPEDII jest prowadzone na kierunku PEDAGOGIKA</w:t>
      </w:r>
    </w:p>
    <w:p w:rsidR="00194862" w:rsidRPr="00317781" w:rsidRDefault="00194862" w:rsidP="00194862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  <w:r w:rsidRPr="00317781">
        <w:rPr>
          <w:rFonts w:ascii="Times New Roman" w:hAnsi="Times New Roman" w:cs="Times New Roman"/>
          <w:b/>
          <w:sz w:val="24"/>
          <w:szCs w:val="24"/>
        </w:rPr>
        <w:t xml:space="preserve">Zał. 2. Tabela pokrycia kompetencji nauczyciela logopedy </w:t>
      </w:r>
      <w:r w:rsidR="00C3298F" w:rsidRPr="00317781">
        <w:rPr>
          <w:rFonts w:ascii="Times New Roman" w:hAnsi="Times New Roman" w:cs="Times New Roman"/>
          <w:b/>
          <w:sz w:val="24"/>
          <w:szCs w:val="24"/>
        </w:rPr>
        <w:t xml:space="preserve">(grupa zajęć B i E.L z zał. nr 3) </w:t>
      </w:r>
      <w:r w:rsidRPr="00317781">
        <w:rPr>
          <w:rFonts w:ascii="Times New Roman" w:hAnsi="Times New Roman" w:cs="Times New Roman"/>
          <w:b/>
          <w:sz w:val="24"/>
          <w:szCs w:val="24"/>
        </w:rPr>
        <w:t>przez efekty uczenia się zawarte w sylabusach poszczególnych przedmiotów z logopedii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4"/>
        <w:gridCol w:w="6007"/>
        <w:gridCol w:w="1867"/>
      </w:tblGrid>
      <w:tr w:rsidR="00513E5F" w:rsidRPr="00902E48" w:rsidTr="00C3298F">
        <w:trPr>
          <w:trHeight w:val="835"/>
        </w:trPr>
        <w:tc>
          <w:tcPr>
            <w:tcW w:w="1239" w:type="dxa"/>
            <w:vAlign w:val="center"/>
          </w:tcPr>
          <w:p w:rsidR="00194862" w:rsidRPr="00902E48" w:rsidRDefault="00194862" w:rsidP="00C32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Kod składnika opisu</w:t>
            </w:r>
          </w:p>
        </w:tc>
        <w:tc>
          <w:tcPr>
            <w:tcW w:w="6228" w:type="dxa"/>
            <w:vAlign w:val="center"/>
          </w:tcPr>
          <w:p w:rsidR="00194862" w:rsidRPr="00902E48" w:rsidRDefault="00194862" w:rsidP="00C3298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Charakterystyka </w:t>
            </w:r>
            <w:r w:rsidRPr="00902E48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02E48">
              <w:rPr>
                <w:b/>
                <w:sz w:val="24"/>
                <w:szCs w:val="24"/>
              </w:rPr>
              <w:t xml:space="preserve"> stopnia PRK dla kwalifikacji obejmujących kompetencje nauczycielskie*</w:t>
            </w:r>
          </w:p>
          <w:p w:rsidR="00194862" w:rsidRPr="00902E48" w:rsidRDefault="00194862" w:rsidP="00C329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641" w:type="dxa"/>
          </w:tcPr>
          <w:p w:rsidR="00194862" w:rsidRPr="00902E48" w:rsidRDefault="00194862" w:rsidP="00D03F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E48">
              <w:rPr>
                <w:b/>
                <w:sz w:val="24"/>
                <w:szCs w:val="24"/>
              </w:rPr>
              <w:t xml:space="preserve">Odniesienie do </w:t>
            </w:r>
            <w:r w:rsidR="00D03FB6">
              <w:rPr>
                <w:b/>
                <w:sz w:val="24"/>
                <w:szCs w:val="24"/>
              </w:rPr>
              <w:t xml:space="preserve">efektów uczenia się wybranych przedmiotów </w:t>
            </w:r>
            <w:r w:rsidR="0041149A">
              <w:rPr>
                <w:b/>
                <w:sz w:val="24"/>
                <w:szCs w:val="24"/>
              </w:rPr>
              <w:t xml:space="preserve"> z </w:t>
            </w:r>
            <w:r>
              <w:rPr>
                <w:b/>
                <w:sz w:val="24"/>
                <w:szCs w:val="24"/>
              </w:rPr>
              <w:t>logopedii</w:t>
            </w: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  <w:vAlign w:val="center"/>
          </w:tcPr>
          <w:p w:rsidR="00194862" w:rsidRPr="00902E48" w:rsidRDefault="00194862" w:rsidP="00C3298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28" w:type="dxa"/>
            <w:vAlign w:val="center"/>
          </w:tcPr>
          <w:p w:rsidR="00317781" w:rsidRDefault="00194862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 Przygotowanie psychologiczno-pedagogiczne</w:t>
            </w:r>
          </w:p>
          <w:p w:rsidR="00D03FB6" w:rsidRDefault="00D03FB6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7781" w:rsidRDefault="00194862" w:rsidP="00D03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B.1. Ogólne przygotowanie psychologiczne</w:t>
            </w:r>
            <w:r w:rsidR="00317781"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03F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90h</w:t>
            </w:r>
            <w:r w:rsidR="003B2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/12</w:t>
            </w:r>
            <w:r w:rsidR="007F5B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B2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ECTS</w:t>
            </w:r>
          </w:p>
          <w:p w:rsidR="00194862" w:rsidRPr="00317781" w:rsidRDefault="00317781" w:rsidP="003177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  <w:tc>
          <w:tcPr>
            <w:tcW w:w="1641" w:type="dxa"/>
          </w:tcPr>
          <w:p w:rsidR="00194862" w:rsidRPr="00902E48" w:rsidRDefault="00194862" w:rsidP="0019486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94862" w:rsidRPr="00902E48" w:rsidTr="00C3298F">
        <w:trPr>
          <w:trHeight w:val="218"/>
        </w:trPr>
        <w:tc>
          <w:tcPr>
            <w:tcW w:w="9108" w:type="dxa"/>
            <w:gridSpan w:val="3"/>
          </w:tcPr>
          <w:p w:rsidR="00194862" w:rsidRPr="00245584" w:rsidRDefault="00194862" w:rsidP="00194862">
            <w:pPr>
              <w:numPr>
                <w:ilvl w:val="1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1E9F"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pl-PL"/>
              </w:rPr>
              <w:t>W zakresie wiedzy absolwent zna i rozumie:</w:t>
            </w:r>
          </w:p>
          <w:p w:rsidR="00194862" w:rsidRPr="00D91E9F" w:rsidRDefault="00194862" w:rsidP="00C3298F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</w:tcPr>
          <w:p w:rsidR="00194862" w:rsidRPr="00FC17AF" w:rsidRDefault="00194862" w:rsidP="00C3298F">
            <w:pPr>
              <w:spacing w:after="0" w:line="240" w:lineRule="auto"/>
              <w:rPr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B.1.W1.</w:t>
            </w:r>
          </w:p>
        </w:tc>
        <w:tc>
          <w:tcPr>
            <w:tcW w:w="6228" w:type="dxa"/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podstawowe pojęcia psychologii: procesy poznawcze, spostrzeganie, odbiór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przetwarzanie informacji, proces mowy, myślenie i rozumowanie, uczenie się i pamięć,</w:t>
            </w:r>
          </w:p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rolę uwagi, emocje i motywacje w procesach regulacji zachowania, zdolności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uzdolnienia; psychologię różnic indywidualnych – różnice w zakresie inteligencji,</w:t>
            </w:r>
          </w:p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temperamentu, osobowości i stylu poznawczego;</w:t>
            </w:r>
          </w:p>
        </w:tc>
        <w:tc>
          <w:tcPr>
            <w:tcW w:w="1641" w:type="dxa"/>
          </w:tcPr>
          <w:p w:rsidR="00194862" w:rsidRPr="00B37FC7" w:rsidRDefault="006B5291" w:rsidP="0041149A">
            <w:pPr>
              <w:rPr>
                <w:sz w:val="20"/>
                <w:szCs w:val="20"/>
              </w:rPr>
            </w:pPr>
            <w:r w:rsidRPr="00B37FC7">
              <w:rPr>
                <w:sz w:val="20"/>
                <w:szCs w:val="20"/>
              </w:rPr>
              <w:t>Psychologia</w:t>
            </w:r>
            <w:r w:rsidR="00D03FB6" w:rsidRPr="00B37FC7">
              <w:rPr>
                <w:sz w:val="20"/>
                <w:szCs w:val="20"/>
              </w:rPr>
              <w:t xml:space="preserve"> 45h</w:t>
            </w:r>
            <w:r w:rsidR="003B229B" w:rsidRPr="00B37FC7">
              <w:rPr>
                <w:sz w:val="20"/>
                <w:szCs w:val="20"/>
              </w:rPr>
              <w:t>/4ECTS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 klinicznej i psychopatologii 45h</w:t>
            </w:r>
            <w:r w:rsidR="007F5B9F">
              <w:rPr>
                <w:sz w:val="20"/>
                <w:szCs w:val="20"/>
              </w:rPr>
              <w:t>/4</w:t>
            </w:r>
            <w:r w:rsidR="003B229B" w:rsidRPr="00B37FC7">
              <w:rPr>
                <w:sz w:val="20"/>
                <w:szCs w:val="20"/>
              </w:rPr>
              <w:t>ECTS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41149A">
              <w:rPr>
                <w:sz w:val="20"/>
                <w:szCs w:val="20"/>
              </w:rPr>
              <w:t>Psycholingwistyka rozwojowa 30</w:t>
            </w:r>
            <w:r w:rsidR="00D03FB6" w:rsidRPr="00B37FC7">
              <w:rPr>
                <w:sz w:val="20"/>
                <w:szCs w:val="20"/>
              </w:rPr>
              <w:t>h</w:t>
            </w:r>
            <w:r w:rsidR="0041149A">
              <w:rPr>
                <w:sz w:val="20"/>
                <w:szCs w:val="20"/>
              </w:rPr>
              <w:t>/3</w:t>
            </w:r>
            <w:r w:rsidR="003B229B" w:rsidRPr="00B37FC7">
              <w:rPr>
                <w:sz w:val="20"/>
                <w:szCs w:val="20"/>
              </w:rPr>
              <w:t>ECTS</w:t>
            </w:r>
            <w:r w:rsidR="0041149A">
              <w:rPr>
                <w:sz w:val="20"/>
                <w:szCs w:val="20"/>
              </w:rPr>
              <w:t xml:space="preserve">, </w:t>
            </w:r>
            <w:r w:rsidR="0041149A" w:rsidRPr="0041149A">
              <w:rPr>
                <w:rFonts w:cs="Arial"/>
                <w:sz w:val="20"/>
                <w:szCs w:val="20"/>
              </w:rPr>
              <w:t>Psychologia w nauczaniu języków obcych</w:t>
            </w:r>
            <w:r w:rsidR="0041149A">
              <w:rPr>
                <w:rFonts w:cs="Arial"/>
                <w:sz w:val="20"/>
                <w:szCs w:val="20"/>
              </w:rPr>
              <w:t xml:space="preserve"> 30h/3</w:t>
            </w:r>
            <w:r w:rsidR="0041149A" w:rsidRPr="0041149A">
              <w:rPr>
                <w:rFonts w:cs="Arial"/>
                <w:sz w:val="20"/>
                <w:szCs w:val="20"/>
              </w:rPr>
              <w:t>ECTS</w:t>
            </w:r>
          </w:p>
        </w:tc>
      </w:tr>
      <w:tr w:rsidR="00513E5F" w:rsidRPr="00902E48" w:rsidTr="00C3298F">
        <w:trPr>
          <w:trHeight w:val="835"/>
        </w:trPr>
        <w:tc>
          <w:tcPr>
            <w:tcW w:w="1239" w:type="dxa"/>
          </w:tcPr>
          <w:p w:rsidR="00194862" w:rsidRPr="00FC17AF" w:rsidRDefault="00194862" w:rsidP="00C3298F">
            <w:pPr>
              <w:spacing w:after="0" w:line="240" w:lineRule="auto"/>
              <w:rPr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B.1.W2.</w:t>
            </w:r>
          </w:p>
        </w:tc>
        <w:tc>
          <w:tcPr>
            <w:tcW w:w="6228" w:type="dxa"/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proces rozwoju ucznia w okresie dzieciństwa, adolescencji i wczesnej dorosłości: rozwój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fizyczny, motoryczny i psychoseksualny; rozwój procesów poznawczych (myślenia,</w:t>
            </w:r>
            <w:r w:rsidR="007A1CF3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mowy, spostrzegania, uwagi, pamięci); rozwój społeczno-emocjonalny i moralny;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zmiany fizyczne i psychiczne w okresie dojrzewania; normę rozwojową; rozwój w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kontekście wychowania; dysharmon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ie i zaburzenia rozwojowe u </w:t>
            </w:r>
            <w:r w:rsidRPr="00FC17AF">
              <w:rPr>
                <w:rFonts w:eastAsia="TimesNewRoman" w:cs="TimesNewRoman"/>
                <w:sz w:val="24"/>
                <w:szCs w:val="24"/>
              </w:rPr>
              <w:t>uczniów; zaburzenia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zachowania; zagadnienia nieśmiałości i nadpobudliwości;</w:t>
            </w:r>
          </w:p>
        </w:tc>
        <w:tc>
          <w:tcPr>
            <w:tcW w:w="1641" w:type="dxa"/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B.1.W3.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teorię spostrzegania społecznego i komunikacji: zachowania społeczne i ich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uwarunkowania, sytuację interpersonalną, zagadnienia empatii, zachowań asertywnych,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agresywnych i uległych, postaw, stereotypów, uprzedzeń, stresu i radzenia sobie z nim,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porozumiewania się ludzi w instytucjach; reguły współdziałania; procesy komunikowania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się; style komunikowania się ucznió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w i nauczyciela; zasady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porozumiewania się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emocjonalnego w klasie i w sytuacjach konfliktowych; bariery w komunikowaniu się, w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szczególności w klasie; różne formy komunikowania się − autoprezentację, aktywne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słuchanie, efektywne nadawanie, komunikację niewerbalną; wpływ mediów na zmiany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współczesnej komunikacji oraz na proces wychowawczy;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B6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Psychologia,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</w:p>
          <w:p w:rsidR="00D03FB6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Psycholingwistyka rozwojowa</w:t>
            </w:r>
          </w:p>
          <w:p w:rsidR="00194862" w:rsidRPr="00B37FC7" w:rsidRDefault="00194862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B.1.W4.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194862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proces uczenia się: modele uczenia się – koncepcje klasyczne i współczesne ujęcia,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metody i techniki uczenia się, trudności w uczeniu się, ich przyczyny i strategie ich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przezwyciężania, metody i techniki identyfikacji oraz wspomagania rozwoju uzdolnień i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zainteresowań, techniki i metody usprawniania komunikacji z uczniem oraz między</w:t>
            </w:r>
            <w:r w:rsidR="00FC17AF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uczniami.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FC17AF">
        <w:trPr>
          <w:trHeight w:val="513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obserwować procesy rozwojowe uczniów;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obserwować zachowania społeczne i ich uwarunkowania;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862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 klinicznej i psy</w:t>
            </w:r>
            <w:r>
              <w:rPr>
                <w:sz w:val="20"/>
                <w:szCs w:val="20"/>
              </w:rPr>
              <w:t>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63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skutecznie i świadomie komunikować się;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62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porozumieć się w sytuacji konfliktowej;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D03FB6" w:rsidP="00D03FB6">
            <w:pPr>
              <w:rPr>
                <w:sz w:val="20"/>
                <w:szCs w:val="20"/>
              </w:rPr>
            </w:pPr>
            <w:r w:rsidRPr="00B37FC7">
              <w:rPr>
                <w:sz w:val="20"/>
                <w:szCs w:val="20"/>
              </w:rPr>
              <w:t>Psyc</w:t>
            </w:r>
            <w:r w:rsidR="00833DA4">
              <w:rPr>
                <w:sz w:val="20"/>
                <w:szCs w:val="20"/>
              </w:rPr>
              <w:t>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Pr="00B37FC7">
              <w:rPr>
                <w:sz w:val="20"/>
                <w:szCs w:val="20"/>
              </w:rPr>
              <w:t>Elementy psycholog</w:t>
            </w:r>
            <w:r w:rsidR="00833DA4">
              <w:rPr>
                <w:sz w:val="20"/>
                <w:szCs w:val="20"/>
              </w:rPr>
              <w:t>ii 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Pr="00B37FC7">
              <w:rPr>
                <w:sz w:val="20"/>
                <w:szCs w:val="20"/>
              </w:rPr>
              <w:lastRenderedPageBreak/>
              <w:t xml:space="preserve">Psycholingwistyka </w:t>
            </w:r>
            <w:r w:rsidR="002E4632">
              <w:rPr>
                <w:sz w:val="20"/>
                <w:szCs w:val="20"/>
              </w:rPr>
              <w:t>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B.1.U5.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rozpoznawać bariery i trudności uczniów w procesie uczenia się, komunikowania się oraz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 funkcjonowaniu społecznym, w tym uwarunkowane czynnikami środowiskowymi;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017C78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>Elementy psychologii</w:t>
            </w:r>
            <w:r>
              <w:rPr>
                <w:sz w:val="20"/>
                <w:szCs w:val="20"/>
              </w:rPr>
              <w:t xml:space="preserve"> 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093429">
        <w:trPr>
          <w:trHeight w:val="53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B.1.U6.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rozpoznawać potrzeby psychospołecznego wsparcia ucznia;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B.1.U7.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identyfikować potrzeby ucznia w rozwoju uzdolnień i zainteresowań;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B.1.U8.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radzić sobie ze stresem i stosować strategie radzenia sobie z trudnościami;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B37F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513E5F" w:rsidRPr="00902E48" w:rsidTr="00AD6305">
        <w:trPr>
          <w:trHeight w:val="56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B.1.U9.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zaplanować, na podstawie świadomej autorefleksji, działania na rzecz rozwoju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zawodowego.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D03F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D03FB6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0B2AAC">
        <w:trPr>
          <w:trHeight w:val="62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0B2AAC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B.1.K1.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ciągłego doskonalenia swojej wiedzy merytorycznej;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>Elementy psychologii klini</w:t>
            </w:r>
            <w:r>
              <w:rPr>
                <w:sz w:val="20"/>
                <w:szCs w:val="20"/>
              </w:rPr>
              <w:t>cznej i psychopatologii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>Psyc</w:t>
            </w:r>
            <w:r w:rsidR="002E4632">
              <w:rPr>
                <w:sz w:val="20"/>
                <w:szCs w:val="20"/>
              </w:rPr>
              <w:t>holingwistyka rozwojowa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lastRenderedPageBreak/>
              <w:t>B.1.K2.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poszukiwania nowych zasobów wzbogacających treści nauczania.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2E46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Psychologia</w:t>
            </w:r>
            <w:r w:rsidR="00B37FC7">
              <w:rPr>
                <w:sz w:val="20"/>
                <w:szCs w:val="20"/>
              </w:rPr>
              <w:t xml:space="preserve">, </w:t>
            </w:r>
            <w:r w:rsidR="00AD6305" w:rsidRPr="00B37FC7">
              <w:rPr>
                <w:sz w:val="20"/>
                <w:szCs w:val="20"/>
              </w:rPr>
              <w:t xml:space="preserve">Elementy psychologii </w:t>
            </w:r>
            <w:r>
              <w:rPr>
                <w:sz w:val="20"/>
                <w:szCs w:val="20"/>
              </w:rPr>
              <w:t>klinicznej i psychopatologii</w:t>
            </w:r>
            <w:r w:rsidR="00B37FC7">
              <w:rPr>
                <w:sz w:val="20"/>
                <w:szCs w:val="20"/>
              </w:rPr>
              <w:t>,</w:t>
            </w:r>
            <w:r w:rsidR="00513E5F" w:rsidRPr="00B37FC7">
              <w:rPr>
                <w:sz w:val="20"/>
                <w:szCs w:val="20"/>
              </w:rPr>
              <w:t xml:space="preserve"> </w:t>
            </w:r>
            <w:r w:rsidR="002E4632">
              <w:rPr>
                <w:sz w:val="20"/>
                <w:szCs w:val="20"/>
              </w:rPr>
              <w:t>Psycholingwistyka rozwojowa</w:t>
            </w:r>
          </w:p>
        </w:tc>
      </w:tr>
      <w:tr w:rsidR="00FC17A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Default="00FC17AF" w:rsidP="00317781">
            <w:pPr>
              <w:spacing w:after="0" w:line="240" w:lineRule="auto"/>
              <w:jc w:val="center"/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</w:pPr>
            <w:r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B.2. Ogólne przygotowanie pedagogiczne</w:t>
            </w:r>
            <w:r w:rsidR="00AD6305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 90h</w:t>
            </w:r>
            <w:r w:rsidR="003B229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/12</w:t>
            </w:r>
            <w:r w:rsidR="007F5B9F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 xml:space="preserve"> </w:t>
            </w:r>
            <w:r w:rsidR="003B229B">
              <w:rPr>
                <w:rFonts w:ascii="TimesNewRoman,Bold" w:hAnsi="TimesNewRoman,Bold" w:cs="TimesNewRoman,Bold"/>
                <w:b/>
                <w:bCs/>
                <w:sz w:val="24"/>
                <w:szCs w:val="24"/>
              </w:rPr>
              <w:t>ECTS</w:t>
            </w:r>
          </w:p>
          <w:p w:rsidR="00317781" w:rsidRDefault="00317781" w:rsidP="00317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17781" w:rsidRPr="00194862" w:rsidRDefault="00317781" w:rsidP="00317781">
            <w:pPr>
              <w:spacing w:after="0" w:line="240" w:lineRule="auto"/>
              <w:jc w:val="center"/>
              <w:rPr>
                <w:rFonts w:ascii="UniversPro-Roman" w:hAnsi="UniversPro-Roman"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FC17A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FC17AF">
            <w:pPr>
              <w:spacing w:after="0" w:line="240" w:lineRule="auto"/>
              <w:jc w:val="center"/>
              <w:rPr>
                <w:rFonts w:cs="UniversPro-Roman"/>
                <w:b/>
                <w:sz w:val="24"/>
                <w:szCs w:val="24"/>
              </w:rPr>
            </w:pPr>
            <w:r w:rsidRPr="00FC17AF">
              <w:rPr>
                <w:rFonts w:eastAsia="TimesNewRoman" w:cs="TimesNewRoman"/>
                <w:b/>
                <w:sz w:val="24"/>
                <w:szCs w:val="24"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pedagogikę jako dyscyplinę naukową: umiejscowienie pedagogiki wśród dziedzin nauk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społ</w:t>
            </w:r>
            <w:r>
              <w:rPr>
                <w:rFonts w:eastAsia="TimesNewRoman" w:cs="TimesNewRoman"/>
                <w:sz w:val="24"/>
                <w:szCs w:val="24"/>
              </w:rPr>
              <w:t xml:space="preserve">ecznych i </w:t>
            </w:r>
            <w:r w:rsidRPr="00FC17AF">
              <w:rPr>
                <w:rFonts w:eastAsia="TimesNewRoman" w:cs="TimesNewRoman"/>
                <w:sz w:val="24"/>
                <w:szCs w:val="24"/>
              </w:rPr>
              <w:t>humanistycznych, zakresy pedagogiki, paradygmaty pedagogiczne,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podstawowe pojęcia pedagogiczne, w tym wychowania, kształcenia, edukacji i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samowychowania;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AD6305" w:rsidP="00AD630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Wpro</w:t>
            </w:r>
            <w:r w:rsidR="003B229B" w:rsidRPr="00B37FC7">
              <w:rPr>
                <w:rFonts w:cs="Arial"/>
                <w:sz w:val="20"/>
                <w:szCs w:val="20"/>
              </w:rPr>
              <w:t>wadzenie do pedagogiki 60h/5ECTS</w:t>
            </w:r>
            <w:r w:rsidR="00B37FC7">
              <w:rPr>
                <w:rFonts w:cs="Arial"/>
                <w:sz w:val="20"/>
                <w:szCs w:val="20"/>
              </w:rPr>
              <w:t>,</w:t>
            </w:r>
            <w:r w:rsidR="003B229B" w:rsidRPr="00B37FC7">
              <w:rPr>
                <w:rFonts w:cs="Arial"/>
                <w:sz w:val="20"/>
                <w:szCs w:val="20"/>
              </w:rPr>
              <w:t xml:space="preserve"> </w:t>
            </w:r>
            <w:r w:rsidRPr="00B37FC7">
              <w:rPr>
                <w:rFonts w:cs="Arial"/>
                <w:sz w:val="20"/>
                <w:szCs w:val="20"/>
              </w:rPr>
              <w:t>Teoretyczne podstawy wychowania 45h</w:t>
            </w:r>
            <w:r w:rsidR="003B229B" w:rsidRPr="00B37FC7">
              <w:rPr>
                <w:rFonts w:cs="Arial"/>
                <w:sz w:val="20"/>
                <w:szCs w:val="20"/>
              </w:rPr>
              <w:t>/3ECTS</w:t>
            </w:r>
            <w:r w:rsidRPr="00B37F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podstawowe teorie pedagogiczne, w tym nurty i kierunki, oraz konteksty normatywne,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personalistyczne i społeczne w pedagogice; zagadnienia pedagogiki autorytarnej i</w:t>
            </w:r>
          </w:p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proofErr w:type="spellStart"/>
            <w:r w:rsidRPr="00FC17AF">
              <w:rPr>
                <w:rFonts w:eastAsia="TimesNewRoman" w:cs="TimesNewRoman"/>
                <w:sz w:val="24"/>
                <w:szCs w:val="24"/>
              </w:rPr>
              <w:t>nieautorytarnej</w:t>
            </w:r>
            <w:proofErr w:type="spellEnd"/>
            <w:r w:rsidRPr="00FC17AF">
              <w:rPr>
                <w:rFonts w:eastAsia="TimesNewRoman" w:cs="TimesNewRoman"/>
                <w:sz w:val="24"/>
                <w:szCs w:val="24"/>
              </w:rPr>
              <w:t>, emancypacji i krytyczności w naukach o wychowaniu oraz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antypedagogiki;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AD6305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</w:t>
            </w:r>
            <w:r>
              <w:rPr>
                <w:rFonts w:cs="Arial"/>
                <w:sz w:val="20"/>
                <w:szCs w:val="20"/>
              </w:rPr>
              <w:t>nia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513E5F" w:rsidRPr="00902E48" w:rsidTr="00AD6305">
        <w:trPr>
          <w:trHeight w:val="27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uwarunkowania edukacji, miejsca powstawania relacji edukacyjnych, kultury, ideologii,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zagadnienie ekonomii w kontekście edukacji, zmiany i wyzwania edukacyjne XXI wieku;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wychowania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B.2.W4.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funkcje wychowania, proces wychowania, jego strukturę, właściwości i dynamikę;</w:t>
            </w:r>
            <w:r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zagadnienia przymusu i swobody w wychowaniu, wychowania jako wspomagania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rozwoju, wychowania adaptacyjnego i emancypacyjnego, podmiotowości w wychowaniu;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podstawowe środowiska wychowawcze: rodzinę, grupę rówieśniczą i szkołę; style i</w:t>
            </w:r>
          </w:p>
          <w:p w:rsidR="00FC17AF" w:rsidRPr="00FC17AF" w:rsidRDefault="00FC17AF" w:rsidP="00513E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NewRoman" w:cs="TimesNewRoman"/>
                <w:sz w:val="24"/>
                <w:szCs w:val="24"/>
              </w:rPr>
            </w:pPr>
            <w:r w:rsidRPr="00FC17AF">
              <w:rPr>
                <w:rFonts w:eastAsia="TimesNewRoman" w:cs="TimesNewRoman"/>
                <w:sz w:val="24"/>
                <w:szCs w:val="24"/>
              </w:rPr>
              <w:t>postawy wychowawcze; konteksty wychowania; źródła i przejawy kryzysu</w:t>
            </w:r>
            <w:r w:rsidR="000B2AAC">
              <w:rPr>
                <w:rFonts w:eastAsia="TimesNewRoman" w:cs="TimesNewRoman"/>
                <w:sz w:val="24"/>
                <w:szCs w:val="24"/>
              </w:rPr>
              <w:t xml:space="preserve"> </w:t>
            </w:r>
            <w:r w:rsidRPr="00FC17AF">
              <w:rPr>
                <w:rFonts w:eastAsia="TimesNewRoman" w:cs="TimesNewRoman"/>
                <w:sz w:val="24"/>
                <w:szCs w:val="24"/>
              </w:rPr>
              <w:t>współczesnego wychowania; style wychowania;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76211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Wprowadzenie do pedagogiki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AD6305" w:rsidRPr="00B37FC7">
              <w:rPr>
                <w:rFonts w:cs="Arial"/>
                <w:sz w:val="20"/>
                <w:szCs w:val="20"/>
              </w:rPr>
              <w:t xml:space="preserve"> Teoretyczne podstawy wychowania</w:t>
            </w:r>
          </w:p>
        </w:tc>
      </w:tr>
      <w:tr w:rsidR="00513E5F" w:rsidRPr="00902E48" w:rsidTr="00B37FC7">
        <w:trPr>
          <w:trHeight w:val="55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B.2.W5.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C3298F" w:rsidRDefault="00C3298F" w:rsidP="00513E5F">
            <w:pPr>
              <w:pStyle w:val="Tekstpodstawowy"/>
              <w:spacing w:before="93" w:line="278" w:lineRule="auto"/>
              <w:ind w:right="250"/>
              <w:jc w:val="both"/>
            </w:pPr>
            <w:r>
              <w:t>proces planowania pracy pedagogicznej: cel, formy, środki i metody kształcenia; sposoby konstruowania pracy pedagogicznej nakierowanej na cel; zagadnienie ukrytego programu szkoły;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Podstawy dydaktyki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FA0EFA" w:rsidRPr="00B37FC7" w:rsidRDefault="00FA0EF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przedszkolnej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FA0EFA" w:rsidRPr="00B37FC7" w:rsidRDefault="00FA0EF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 30h</w:t>
            </w:r>
            <w:r w:rsidR="003B229B" w:rsidRPr="00B37FC7">
              <w:rPr>
                <w:rFonts w:cs="Arial"/>
                <w:sz w:val="20"/>
                <w:szCs w:val="20"/>
              </w:rPr>
              <w:t>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B.2.W6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C3298F" w:rsidRDefault="00C3298F" w:rsidP="00513E5F">
            <w:pPr>
              <w:pStyle w:val="Tekstpodstawowy"/>
              <w:spacing w:before="52"/>
              <w:ind w:right="255"/>
              <w:jc w:val="both"/>
            </w:pPr>
            <w:r>
              <w:t>formy aktywności dziecka, w tym naukę i zabawę; zagadnienia rozwoju zainteresowań, poszerzania autonomii i samodzielności;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AF" w:rsidRPr="00B37FC7" w:rsidRDefault="00833DA4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FA0EFA" w:rsidRPr="00B37FC7">
              <w:rPr>
                <w:rFonts w:cs="Arial"/>
                <w:sz w:val="20"/>
                <w:szCs w:val="20"/>
              </w:rPr>
              <w:t xml:space="preserve"> Wprowadzenie do pedagogiki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lastRenderedPageBreak/>
              <w:t>B.2.W7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8" w:line="278" w:lineRule="auto"/>
              <w:ind w:right="247"/>
              <w:jc w:val="both"/>
            </w:pPr>
            <w:r>
              <w:t>zagadnienia związane ze szkołą jako instytucją wychowawczą:  środowisko  społeczne klasy i szkoły, autokratyzm i demokrację w szkole, ukryty program szkoły, postawy nauczycieli i uczniów, pracę z grupą rówieśniczą, tworzenie klimatu wychowawczego w klasie i w szkole, metody wychowawcze i ich skuteczność, problematykę umiejętności i trudności wychowawczych, konfliktów w klasie i w rodzinie, błędów wychowawczych, granic i mierników oddziaływań wychowawczych, kryzysu szkoły, zasad współpracy rodziny i szkoły oraz szkoły ze środowiskiem</w:t>
            </w:r>
            <w:r>
              <w:rPr>
                <w:spacing w:val="-6"/>
              </w:rPr>
              <w:t xml:space="preserve"> </w:t>
            </w:r>
            <w:r>
              <w:t>pozaszkolnym;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Teoretyczne podstawy wychowania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B.2.W8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9" w:line="278" w:lineRule="auto"/>
              <w:ind w:right="249"/>
              <w:jc w:val="both"/>
            </w:pPr>
            <w:r>
              <w:t>zagadnienia związane z zawodem nauczyciela: role zawodowe  nauczyciela,  wzór osobowy, postawę i kunszt nauczycielski, powinności nauczyciela i rozwój zawodowy, program wewnętrzny nauczyciela, przygotowanie zawodowe nauczyciela, etykę nauczycielską, zasady odpowiedzialności prawnej opiekuna, nauczyciela i wychowawcy, konieczność dokształcania i doskonalenia zawodowego jako warunków awansu zawodowego, problem stresu i wypalenia zawodowego nauczycieli – przyczyny, symptomy, strategie zaradcze, choroby związane z wykonywaniem zawodu nauczyciela i profilaktykę w tym zakresie;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18253D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Kom</w:t>
            </w:r>
            <w:r w:rsidR="002E4632">
              <w:rPr>
                <w:rFonts w:cs="Arial"/>
                <w:sz w:val="20"/>
                <w:szCs w:val="20"/>
              </w:rPr>
              <w:t>petencje nauczyciela logopedy 30</w:t>
            </w:r>
            <w:r w:rsidRPr="00B37FC7">
              <w:rPr>
                <w:rFonts w:cs="Arial"/>
                <w:sz w:val="20"/>
                <w:szCs w:val="20"/>
              </w:rPr>
              <w:t>h</w:t>
            </w:r>
            <w:r w:rsidR="00833DA4">
              <w:rPr>
                <w:rFonts w:cs="Arial"/>
                <w:sz w:val="20"/>
                <w:szCs w:val="20"/>
              </w:rPr>
              <w:t>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B.2.W9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61" w:line="278" w:lineRule="auto"/>
              <w:ind w:right="247"/>
              <w:jc w:val="both"/>
            </w:pPr>
            <w:r>
              <w:t>działania profilaktyczne w szkole: konstruowanie klasowych i szkolnych programów wychowawczo-profilaktycznych, promocję i ochronę zdrowia uczniów; diagnozę nauczycielską w kontekście działań profilaktycznych; zagadnienie pomocy psychologiczno-pedagogicznej – regulacje prawne, formy i zasady udzielania wsparcia;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18253D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Bezpieczeństwo i ergonomia 15h</w:t>
            </w:r>
            <w:r w:rsidR="003B229B" w:rsidRPr="00B37FC7">
              <w:rPr>
                <w:rFonts w:cs="Arial"/>
                <w:sz w:val="20"/>
                <w:szCs w:val="20"/>
              </w:rPr>
              <w:t>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B.2.W10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proces adaptacji dziecka w przedszkolu i ucznia w szkole – rolę przedszkola, szkoły i rodziny; zagadnienia dojrzałości szkolnej, przygotowania dziecka do nauki w szkole oraz obowiązku szkolnego;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EFA" w:rsidRPr="00B37FC7" w:rsidRDefault="00FA0EFA" w:rsidP="00FA0EF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</w:t>
            </w:r>
            <w:r w:rsidR="00833DA4">
              <w:rPr>
                <w:rFonts w:cs="Arial"/>
                <w:sz w:val="20"/>
                <w:szCs w:val="20"/>
              </w:rPr>
              <w:t>metodyki przedszkolnej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B37FC7" w:rsidRDefault="00FA0EFA" w:rsidP="00FA0EFA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B.2.W11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5" w:line="278" w:lineRule="auto"/>
              <w:ind w:right="248"/>
              <w:jc w:val="both"/>
            </w:pPr>
            <w:r>
              <w:t>rolę kontaktów społecznych ucznia, w tym w grupie rówieśniczej, koleżeństwa, przyjaźni  i konfliktów wśród uczniów; rolę osób znaczących i autorytetów; zagadnienia zmiany autorytetów, kryzysu autorytetu nauczyciela, rodzica i opiekuna, buntu okresu dorastania i jego funkcji; zagrożenia w wychowaniu młodzieży; podkultury</w:t>
            </w:r>
            <w:r>
              <w:rPr>
                <w:spacing w:val="-12"/>
              </w:rPr>
              <w:t xml:space="preserve"> </w:t>
            </w:r>
            <w:r>
              <w:t>młodzieżowe;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Socjologia wychowania 45h</w:t>
            </w:r>
            <w:r w:rsidR="003B229B" w:rsidRPr="00B37FC7">
              <w:rPr>
                <w:rFonts w:cs="Arial"/>
                <w:sz w:val="20"/>
                <w:szCs w:val="20"/>
              </w:rPr>
              <w:t>/3ECTS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t>B.2.W12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5" w:line="278" w:lineRule="auto"/>
              <w:ind w:right="250"/>
              <w:jc w:val="both"/>
            </w:pPr>
            <w:r>
              <w:t xml:space="preserve">cel pracy </w:t>
            </w:r>
            <w:r>
              <w:rPr>
                <w:spacing w:val="-3"/>
              </w:rPr>
              <w:t xml:space="preserve">opiekuńczo-wychowawczej </w:t>
            </w:r>
            <w:r>
              <w:t xml:space="preserve">z dziećmi w </w:t>
            </w:r>
            <w:r>
              <w:rPr>
                <w:spacing w:val="-3"/>
              </w:rPr>
              <w:t xml:space="preserve">przedszkolu </w:t>
            </w:r>
            <w:r>
              <w:t xml:space="preserve">i uczniami w szkole </w:t>
            </w:r>
            <w:r>
              <w:rPr>
                <w:spacing w:val="-3"/>
              </w:rPr>
              <w:t>na</w:t>
            </w:r>
            <w:r>
              <w:rPr>
                <w:spacing w:val="54"/>
              </w:rPr>
              <w:t xml:space="preserve"> </w:t>
            </w:r>
            <w:r>
              <w:rPr>
                <w:spacing w:val="-3"/>
              </w:rPr>
              <w:t xml:space="preserve">różnych etapach edukacyjnych; </w:t>
            </w:r>
            <w:r>
              <w:t xml:space="preserve">istotę programu </w:t>
            </w:r>
            <w:r>
              <w:rPr>
                <w:spacing w:val="-3"/>
              </w:rPr>
              <w:t xml:space="preserve">wychowawczego; zagadnienia edukacji </w:t>
            </w:r>
            <w:r>
              <w:t xml:space="preserve">zdrowotnej, bezpieczeństwa dzieci w przedszkolu i uczniów w szkole oraz poza nimi (zajęcia terenowe, wycieczki); potrzebę ochrony zdrowia dziecka, w tym zdrowia psychicznego; znaczenie edukacji dla bezpieczeństwa i dbałości o bezpieczeństwo </w:t>
            </w:r>
            <w:r>
              <w:lastRenderedPageBreak/>
              <w:t>własne oraz innych;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76211A" w:rsidP="00F0706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lastRenderedPageBreak/>
              <w:t xml:space="preserve">Bezpieczeństwo i ergonomia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rPr>
                <w:rFonts w:eastAsia="TimesNewRoman" w:cs="TimesNewRoman"/>
                <w:sz w:val="24"/>
                <w:szCs w:val="24"/>
              </w:rPr>
              <w:lastRenderedPageBreak/>
              <w:t>B.2.W13</w:t>
            </w:r>
            <w:r w:rsidRPr="00FC17AF">
              <w:rPr>
                <w:rFonts w:eastAsia="TimesNewRoman" w:cs="TimesNewRoman"/>
                <w:sz w:val="24"/>
                <w:szCs w:val="24"/>
              </w:rPr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doradztwo zawodowe: proces wspomagania ucznia w projektowaniu ścieżki edukacyjno- zawodowej, metody i techniki określania potencjału ucznia; znaczenie przygotowania uczniów do samokształcenia, pracy nad własnym rozwojem oraz do aktywnego uczestnictwa w rynku pracy; pojęcia rynku edukacyjnego i rynku pracy, drogi rozwoju zawodowego; znaczenie uczenia się przez całe życie.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B37FC7" w:rsidRDefault="00833DA4" w:rsidP="00C3298F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Socjologia wychowania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Podstawy dydaktyki</w:t>
            </w:r>
            <w:r w:rsidR="00513E5F" w:rsidRPr="00B37FC7">
              <w:rPr>
                <w:rFonts w:cs="Arial"/>
                <w:sz w:val="20"/>
                <w:szCs w:val="20"/>
              </w:rPr>
              <w:t>,</w:t>
            </w:r>
            <w:r w:rsidR="00F07066" w:rsidRPr="00B37FC7">
              <w:rPr>
                <w:rFonts w:cs="Arial"/>
                <w:sz w:val="20"/>
                <w:szCs w:val="20"/>
              </w:rPr>
              <w:t xml:space="preserve"> Wprowadzenie do pedagogiki</w:t>
            </w:r>
          </w:p>
        </w:tc>
      </w:tr>
      <w:tr w:rsidR="00C3298F" w:rsidRPr="00902E48" w:rsidTr="00C3298F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C3298F" w:rsidRDefault="00C3298F" w:rsidP="00317781">
            <w:pPr>
              <w:pStyle w:val="Tekstpodstawowy"/>
              <w:spacing w:before="92"/>
              <w:jc w:val="center"/>
              <w:rPr>
                <w:b/>
              </w:rPr>
            </w:pPr>
            <w:r w:rsidRPr="00C3298F">
              <w:rPr>
                <w:b/>
              </w:rPr>
              <w:t>W zakresie umiejętności absolwent potrafi:</w:t>
            </w:r>
          </w:p>
        </w:tc>
      </w:tr>
      <w:tr w:rsidR="00513E5F" w:rsidRPr="00902E48" w:rsidTr="00093429">
        <w:trPr>
          <w:trHeight w:val="73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C3298F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tabs>
                <w:tab w:val="left" w:pos="1161"/>
              </w:tabs>
              <w:jc w:val="both"/>
            </w:pPr>
            <w:r>
              <w:t>rozpoznawać sytuacje zagrożeń w przedszkolu, szkole lub placówce systemu</w:t>
            </w:r>
            <w:r>
              <w:rPr>
                <w:spacing w:val="31"/>
              </w:rPr>
              <w:t xml:space="preserve"> </w:t>
            </w:r>
            <w:r>
              <w:t>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Bezpieczeństwo i ergonomia</w:t>
            </w:r>
          </w:p>
        </w:tc>
      </w:tr>
      <w:tr w:rsidR="00513E5F" w:rsidRPr="00902E48" w:rsidTr="00093429">
        <w:trPr>
          <w:trHeight w:val="98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C3298F" w:rsidP="00513E5F">
            <w:pPr>
              <w:pStyle w:val="Tekstpodstawowy"/>
              <w:spacing w:before="53" w:line="278" w:lineRule="auto"/>
              <w:ind w:right="252"/>
              <w:jc w:val="both"/>
            </w:pPr>
            <w:r>
              <w:t>rozpoznawać i identyfikować style i nurty wychowania w praktyce edukacyjnej i w działaniach opiekuńczo-wychowawczych;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Teoretyczne podstawy wychowania</w:t>
            </w:r>
          </w:p>
        </w:tc>
      </w:tr>
      <w:tr w:rsidR="00513E5F" w:rsidRPr="00902E48" w:rsidTr="00093429">
        <w:trPr>
          <w:trHeight w:val="57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377927" w:rsidP="00513E5F">
            <w:pPr>
              <w:pStyle w:val="Tekstpodstawowy"/>
              <w:tabs>
                <w:tab w:val="left" w:pos="1162"/>
              </w:tabs>
              <w:spacing w:before="125"/>
              <w:jc w:val="both"/>
            </w:pPr>
            <w:r>
              <w:t>zaprojektować podstawowe zajęcia opiekuńczo-wychowawcze;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</w:t>
            </w:r>
            <w:r w:rsidR="00833DA4">
              <w:rPr>
                <w:rFonts w:cs="Arial"/>
                <w:sz w:val="20"/>
                <w:szCs w:val="20"/>
              </w:rPr>
              <w:t xml:space="preserve">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8F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zaprojektować działania profilaktyczne w przedszkolu, szkole lub placówce systemu 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</w:t>
            </w:r>
            <w:r w:rsidR="00833DA4">
              <w:rPr>
                <w:rFonts w:cs="Arial"/>
                <w:sz w:val="20"/>
                <w:szCs w:val="20"/>
              </w:rPr>
              <w:t>pekty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C3298F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metodyki wczesnoszkolnej</w:t>
            </w:r>
          </w:p>
        </w:tc>
      </w:tr>
      <w:tr w:rsidR="00513E5F" w:rsidRPr="00902E48" w:rsidTr="00093429">
        <w:trPr>
          <w:trHeight w:val="5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B.2.U5.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23"/>
              <w:jc w:val="both"/>
            </w:pPr>
            <w:r>
              <w:t>zaprojektować ścieżkę własnego rozwoju</w:t>
            </w:r>
            <w:r>
              <w:rPr>
                <w:spacing w:val="4"/>
              </w:rPr>
              <w:t xml:space="preserve"> </w:t>
            </w:r>
            <w:r>
              <w:t>zawodowego;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B37FC7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Kom</w:t>
            </w:r>
            <w:r w:rsidR="002E4632">
              <w:rPr>
                <w:rFonts w:cs="Arial"/>
                <w:sz w:val="20"/>
                <w:szCs w:val="20"/>
              </w:rPr>
              <w:t xml:space="preserve">petencje nauczyciela logopedy </w:t>
            </w:r>
          </w:p>
        </w:tc>
      </w:tr>
      <w:tr w:rsidR="00513E5F" w:rsidRPr="00902E48" w:rsidTr="00093429">
        <w:trPr>
          <w:trHeight w:val="7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B.2.U6.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formułować oceny etyczne związane z wykonywaniem zawodu nauczyciela;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B37FC7" w:rsidRDefault="00B37FC7" w:rsidP="00833DA4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Kompetencj</w:t>
            </w:r>
            <w:r w:rsidR="00833DA4">
              <w:rPr>
                <w:rFonts w:cs="Arial"/>
                <w:sz w:val="20"/>
                <w:szCs w:val="20"/>
              </w:rPr>
              <w:t>e nauczyciela logopedy</w:t>
            </w:r>
            <w:r>
              <w:rPr>
                <w:rFonts w:cs="Arial"/>
                <w:sz w:val="20"/>
                <w:szCs w:val="20"/>
              </w:rPr>
              <w:t xml:space="preserve">, </w:t>
            </w:r>
            <w:r w:rsidR="00A040DA">
              <w:rPr>
                <w:rFonts w:cs="Arial"/>
                <w:sz w:val="20"/>
                <w:szCs w:val="20"/>
              </w:rPr>
              <w:t xml:space="preserve">Podstawy dydaktyki 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B.2.U7.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nawiązywać współpracę z nauczycielami oraz ze środowiskiem</w:t>
            </w:r>
            <w:r>
              <w:rPr>
                <w:spacing w:val="9"/>
              </w:rPr>
              <w:t xml:space="preserve"> </w:t>
            </w:r>
            <w:r>
              <w:t>pozaszkolnym.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</w:t>
            </w:r>
            <w:r w:rsidR="00833DA4">
              <w:rPr>
                <w:rFonts w:cs="Arial"/>
                <w:sz w:val="20"/>
                <w:szCs w:val="20"/>
              </w:rPr>
              <w:t>pekty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metodyki wczesnoszkolnej </w:t>
            </w:r>
          </w:p>
        </w:tc>
      </w:tr>
      <w:tr w:rsidR="00377927" w:rsidRPr="00902E48" w:rsidTr="00377927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377927">
            <w:pPr>
              <w:pStyle w:val="Tekstpodstawowy"/>
              <w:spacing w:before="119"/>
              <w:ind w:left="159"/>
              <w:jc w:val="center"/>
              <w:rPr>
                <w:b/>
              </w:rPr>
            </w:pPr>
            <w:r w:rsidRPr="00377927">
              <w:rPr>
                <w:b/>
              </w:rPr>
              <w:t>W zakresie kompetencji społecznych absolwent jest gotów do:</w:t>
            </w:r>
          </w:p>
          <w:p w:rsidR="00377927" w:rsidRPr="00FC17AF" w:rsidRDefault="00377927" w:rsidP="00377927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</w:p>
        </w:tc>
      </w:tr>
      <w:tr w:rsidR="00513E5F" w:rsidRPr="00902E48" w:rsidTr="00093429">
        <w:trPr>
          <w:trHeight w:val="67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jc w:val="both"/>
            </w:pPr>
            <w:r>
              <w:t>okazywania empatii dzieciom i uczniom potrzebującym wsparcia i</w:t>
            </w:r>
            <w:r>
              <w:rPr>
                <w:spacing w:val="16"/>
              </w:rPr>
              <w:t xml:space="preserve"> </w:t>
            </w:r>
            <w:r>
              <w:t>pomocy;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833DA4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</w:t>
            </w:r>
          </w:p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</w:t>
            </w:r>
            <w:r w:rsidR="00833DA4">
              <w:rPr>
                <w:rFonts w:cs="Arial"/>
                <w:sz w:val="20"/>
                <w:szCs w:val="20"/>
              </w:rPr>
              <w:t>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Wybrane aspekty me</w:t>
            </w:r>
            <w:r w:rsidR="00833DA4">
              <w:rPr>
                <w:rFonts w:cs="Arial"/>
                <w:sz w:val="20"/>
                <w:szCs w:val="20"/>
              </w:rPr>
              <w:t>todyki wczesnoszkolnej</w:t>
            </w:r>
            <w:r w:rsidR="00ED6DDB">
              <w:rPr>
                <w:rFonts w:cs="Arial"/>
                <w:sz w:val="20"/>
                <w:szCs w:val="20"/>
              </w:rPr>
              <w:t xml:space="preserve">, </w:t>
            </w:r>
            <w:r w:rsidR="00ED6DDB" w:rsidRPr="00ED6DDB">
              <w:rPr>
                <w:rFonts w:cs="Arial"/>
                <w:sz w:val="20"/>
                <w:szCs w:val="20"/>
              </w:rPr>
              <w:t xml:space="preserve">Komunikacja </w:t>
            </w:r>
            <w:r w:rsidR="00ED6DDB" w:rsidRPr="00ED6DDB">
              <w:rPr>
                <w:rFonts w:cs="Arial"/>
                <w:sz w:val="20"/>
                <w:szCs w:val="20"/>
              </w:rPr>
              <w:lastRenderedPageBreak/>
              <w:t>interpersonalna</w:t>
            </w:r>
            <w:r w:rsidR="00ED6DDB">
              <w:rPr>
                <w:rFonts w:cs="Arial"/>
                <w:sz w:val="20"/>
                <w:szCs w:val="20"/>
              </w:rPr>
              <w:t xml:space="preserve"> 30/2ECTS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lastRenderedPageBreak/>
              <w:t>B.2.K2.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profesjonalnego rozwiązywania konfliktów w klasie szkolnej i grupie wychowawczej;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B37FC7" w:rsidP="002E4632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>Kompetencj</w:t>
            </w:r>
            <w:r w:rsidR="00A040DA">
              <w:rPr>
                <w:rFonts w:cs="Arial"/>
                <w:sz w:val="20"/>
                <w:szCs w:val="20"/>
              </w:rPr>
              <w:t>e nauczyciela</w:t>
            </w:r>
            <w:r w:rsidR="002E4632">
              <w:rPr>
                <w:rFonts w:cs="Arial"/>
                <w:sz w:val="20"/>
                <w:szCs w:val="20"/>
              </w:rPr>
              <w:t xml:space="preserve"> logopedy </w:t>
            </w:r>
          </w:p>
        </w:tc>
      </w:tr>
      <w:tr w:rsidR="00513E5F" w:rsidRPr="00902E48" w:rsidTr="00093429">
        <w:trPr>
          <w:trHeight w:val="58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B.2.K3.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pStyle w:val="Tekstpodstawowy"/>
              <w:tabs>
                <w:tab w:val="left" w:pos="1162"/>
              </w:tabs>
              <w:spacing w:before="166" w:line="278" w:lineRule="auto"/>
              <w:ind w:right="377"/>
              <w:jc w:val="both"/>
            </w:pPr>
            <w:r>
              <w:t>samodzielnego pogłębiania wiedzy</w:t>
            </w:r>
            <w:r>
              <w:rPr>
                <w:spacing w:val="-5"/>
              </w:rPr>
              <w:t xml:space="preserve"> </w:t>
            </w:r>
            <w:r>
              <w:t>pedagogicznej;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833DA4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 Wprowadzenie do pedagogiki</w:t>
            </w:r>
          </w:p>
        </w:tc>
      </w:tr>
      <w:tr w:rsidR="00513E5F" w:rsidRPr="00902E48" w:rsidTr="00093429">
        <w:trPr>
          <w:trHeight w:val="68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B.2.K4.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Default="00377927" w:rsidP="00513E5F">
            <w:pPr>
              <w:tabs>
                <w:tab w:val="left" w:pos="563"/>
                <w:tab w:val="left" w:pos="1161"/>
              </w:tabs>
              <w:spacing w:line="274" w:lineRule="exact"/>
              <w:ind w:hanging="273"/>
              <w:jc w:val="both"/>
            </w:pPr>
            <w:r>
              <w:rPr>
                <w:sz w:val="24"/>
              </w:rPr>
              <w:t xml:space="preserve">     </w:t>
            </w:r>
            <w:r w:rsidRPr="00377927">
              <w:rPr>
                <w:sz w:val="24"/>
              </w:rPr>
              <w:t>współpracy z nauczycielami w celu doskonalenia swojego warsztatu</w:t>
            </w:r>
            <w:r w:rsidRPr="00377927">
              <w:rPr>
                <w:spacing w:val="10"/>
                <w:sz w:val="24"/>
              </w:rPr>
              <w:t xml:space="preserve"> </w:t>
            </w:r>
            <w:r w:rsidRPr="00377927">
              <w:rPr>
                <w:sz w:val="24"/>
              </w:rPr>
              <w:t>pracy.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C7" w:rsidRPr="00B37FC7" w:rsidRDefault="00833DA4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Podstawy dydaktyki</w:t>
            </w:r>
            <w:r w:rsidR="00B37FC7" w:rsidRPr="00B37FC7">
              <w:rPr>
                <w:rFonts w:cs="Arial"/>
                <w:sz w:val="20"/>
                <w:szCs w:val="20"/>
              </w:rPr>
              <w:t>,</w:t>
            </w:r>
          </w:p>
          <w:p w:rsidR="00B37FC7" w:rsidRPr="00B37FC7" w:rsidRDefault="00B37FC7" w:rsidP="00B37FC7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37FC7">
              <w:rPr>
                <w:rFonts w:cs="Arial"/>
                <w:sz w:val="20"/>
                <w:szCs w:val="20"/>
              </w:rPr>
              <w:t>Wybrane aspekty</w:t>
            </w:r>
            <w:r w:rsidR="00833DA4">
              <w:rPr>
                <w:rFonts w:cs="Arial"/>
                <w:sz w:val="20"/>
                <w:szCs w:val="20"/>
              </w:rPr>
              <w:t xml:space="preserve"> metodyki przedszkolnej</w:t>
            </w:r>
            <w:r w:rsidRPr="00B37FC7">
              <w:rPr>
                <w:rFonts w:cs="Arial"/>
                <w:sz w:val="20"/>
                <w:szCs w:val="20"/>
              </w:rPr>
              <w:t>,</w:t>
            </w:r>
          </w:p>
          <w:p w:rsidR="00377927" w:rsidRPr="00FC17AF" w:rsidRDefault="00B37FC7" w:rsidP="00B37F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B37FC7">
              <w:rPr>
                <w:rFonts w:cs="Arial"/>
                <w:sz w:val="20"/>
                <w:szCs w:val="20"/>
              </w:rPr>
              <w:t xml:space="preserve">Wybrane aspekty metodyki wczesnoszkolnej </w:t>
            </w:r>
          </w:p>
        </w:tc>
      </w:tr>
      <w:tr w:rsidR="00377927" w:rsidRPr="00902E48" w:rsidTr="00377927">
        <w:trPr>
          <w:trHeight w:val="617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Pr="00317781" w:rsidRDefault="00093429" w:rsidP="00093429">
            <w:pPr>
              <w:pStyle w:val="Heading1"/>
              <w:tabs>
                <w:tab w:val="left" w:pos="626"/>
              </w:tabs>
              <w:ind w:left="625"/>
              <w:rPr>
                <w:lang w:val="pl-PL"/>
              </w:rPr>
            </w:pPr>
          </w:p>
          <w:p w:rsidR="00377927" w:rsidRPr="00317781" w:rsidRDefault="00317781" w:rsidP="00317781">
            <w:pPr>
              <w:pStyle w:val="Heading1"/>
              <w:tabs>
                <w:tab w:val="left" w:pos="626"/>
              </w:tabs>
              <w:ind w:left="625"/>
              <w:jc w:val="center"/>
              <w:rPr>
                <w:lang w:val="pl-PL"/>
              </w:rPr>
            </w:pPr>
            <w:r w:rsidRPr="00317781">
              <w:rPr>
                <w:lang w:val="pl-PL"/>
              </w:rPr>
              <w:t xml:space="preserve">B.3. </w:t>
            </w:r>
            <w:r w:rsidR="00377927" w:rsidRPr="00317781">
              <w:rPr>
                <w:lang w:val="pl-PL"/>
              </w:rPr>
              <w:t>Praktyki</w:t>
            </w:r>
            <w:r w:rsidR="00377927" w:rsidRPr="00317781">
              <w:rPr>
                <w:spacing w:val="1"/>
                <w:lang w:val="pl-PL"/>
              </w:rPr>
              <w:t xml:space="preserve"> </w:t>
            </w:r>
            <w:r w:rsidR="00377927" w:rsidRPr="00317781">
              <w:rPr>
                <w:lang w:val="pl-PL"/>
              </w:rPr>
              <w:t>zawodowe</w:t>
            </w:r>
            <w:r w:rsidR="00AD6305">
              <w:rPr>
                <w:lang w:val="pl-PL"/>
              </w:rPr>
              <w:t xml:space="preserve"> 30h</w:t>
            </w:r>
            <w:r w:rsidR="003B229B">
              <w:rPr>
                <w:lang w:val="pl-PL"/>
              </w:rPr>
              <w:t>/3</w:t>
            </w:r>
            <w:r w:rsidR="00ED6DDB">
              <w:rPr>
                <w:lang w:val="pl-PL"/>
              </w:rPr>
              <w:t xml:space="preserve"> </w:t>
            </w:r>
            <w:r w:rsidR="003B229B">
              <w:rPr>
                <w:lang w:val="pl-PL"/>
              </w:rPr>
              <w:t>ECTS</w:t>
            </w:r>
          </w:p>
          <w:p w:rsidR="00377927" w:rsidRDefault="00317781" w:rsidP="003177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  <w:p w:rsidR="00317781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</w:p>
        </w:tc>
      </w:tr>
      <w:tr w:rsidR="00377927" w:rsidRPr="00902E48" w:rsidTr="00377927">
        <w:trPr>
          <w:trHeight w:val="62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377927">
            <w:pPr>
              <w:pStyle w:val="Tekstpodstawowy"/>
              <w:ind w:left="158"/>
              <w:jc w:val="center"/>
              <w:rPr>
                <w:b/>
              </w:rPr>
            </w:pPr>
            <w:r w:rsidRPr="00377927">
              <w:rPr>
                <w:b/>
              </w:rPr>
              <w:t>W zakresie wiedzy absolwent zna i rozumie:</w:t>
            </w:r>
          </w:p>
        </w:tc>
      </w:tr>
      <w:tr w:rsidR="00513E5F" w:rsidRPr="00902E48" w:rsidTr="00093429">
        <w:trPr>
          <w:trHeight w:val="42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513E5F">
            <w:pPr>
              <w:pStyle w:val="Tekstpodstawowy"/>
              <w:spacing w:before="166" w:line="278" w:lineRule="auto"/>
              <w:ind w:right="247"/>
              <w:jc w:val="both"/>
            </w:pPr>
            <w:r>
              <w:t>specyfikę przedszkola, szkoły lub placówki systemu oświaty, w której jest odbywana praktyka, w szczególności: zadania opiekuńczo-wychowawcze, organizację pracy,  zakresy zadań pracowników, uczestników procesów pedagogicznych oraz rodzaj prowadzonej dokumentacji i program realizacji doradztwa zawodowego uwzględniający treści wynikające z przepisów dotyczących doradztwa</w:t>
            </w:r>
            <w:r>
              <w:rPr>
                <w:spacing w:val="12"/>
              </w:rPr>
              <w:t xml:space="preserve"> </w:t>
            </w:r>
            <w:r>
              <w:t>zawodowego;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B229B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513E5F" w:rsidRPr="00902E48" w:rsidTr="00377927">
        <w:trPr>
          <w:trHeight w:val="84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37792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B.3.W2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377927" w:rsidRDefault="00377927" w:rsidP="00513E5F">
            <w:pPr>
              <w:pStyle w:val="Tekstpodstawowy"/>
              <w:spacing w:before="129" w:line="278" w:lineRule="auto"/>
              <w:ind w:right="377"/>
              <w:jc w:val="both"/>
            </w:pPr>
            <w:r w:rsidRPr="00F64D57">
              <w:t>zasady zapewniania bezpieczeństwa dzieciom w przedszkolu i uczniom w szkole lub placówce systemu oświaty i poza nimi.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AE70B7">
        <w:trPr>
          <w:trHeight w:val="519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8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8"/>
              <w:jc w:val="center"/>
              <w:rPr>
                <w:b/>
              </w:rPr>
            </w:pPr>
            <w:r w:rsidRPr="00AE70B7">
              <w:rPr>
                <w:b/>
              </w:rPr>
              <w:t>W zakresie umiejętności absolwent potrafi:</w:t>
            </w:r>
          </w:p>
        </w:tc>
      </w:tr>
      <w:tr w:rsidR="00513E5F" w:rsidRPr="00902E48" w:rsidTr="00093429">
        <w:trPr>
          <w:trHeight w:val="923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AE70B7" w:rsidP="00513E5F">
            <w:pPr>
              <w:pStyle w:val="Tekstpodstawowy"/>
              <w:tabs>
                <w:tab w:val="left" w:pos="1161"/>
              </w:tabs>
              <w:spacing w:before="166" w:line="278" w:lineRule="auto"/>
              <w:ind w:right="279"/>
              <w:jc w:val="both"/>
            </w:pPr>
            <w:r w:rsidRPr="00F64D57">
              <w:t>zaobserwować funkcjonowanie dziecka, ucznia i nauczyciela w życiu przedszkola, szkoły lub placówki systemu</w:t>
            </w:r>
            <w:r w:rsidRPr="00F64D57">
              <w:rPr>
                <w:spacing w:val="1"/>
              </w:rPr>
              <w:t xml:space="preserve"> </w:t>
            </w:r>
            <w:r w:rsidRPr="00F64D57">
              <w:t>oświaty;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513E5F" w:rsidRPr="00902E48" w:rsidTr="00093429">
        <w:trPr>
          <w:trHeight w:val="9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B.3.U2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AE70B7" w:rsidP="00513E5F">
            <w:pPr>
              <w:pStyle w:val="Tekstpodstawowy"/>
              <w:tabs>
                <w:tab w:val="left" w:pos="1162"/>
              </w:tabs>
              <w:spacing w:before="125" w:line="278" w:lineRule="auto"/>
              <w:ind w:right="377"/>
              <w:jc w:val="both"/>
            </w:pPr>
            <w:r w:rsidRPr="00F64D57">
              <w:t>dokonać analizy i interpretacji zaobserwowanych lub doświadczonych sytuacji i zdarzeń pedagogicznych</w:t>
            </w:r>
            <w:r>
              <w:t>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927" w:rsidRPr="00AE70B7" w:rsidRDefault="00513E5F" w:rsidP="00AE70B7">
            <w:pPr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093429">
        <w:trPr>
          <w:trHeight w:val="611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9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9"/>
              <w:jc w:val="center"/>
              <w:rPr>
                <w:b/>
              </w:rPr>
            </w:pPr>
            <w:r w:rsidRPr="00AE70B7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B.3.K1.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E70B7" w:rsidRDefault="00AE70B7" w:rsidP="00513E5F">
            <w:pPr>
              <w:pStyle w:val="Tekstpodstawowy"/>
              <w:tabs>
                <w:tab w:val="left" w:pos="1162"/>
              </w:tabs>
              <w:spacing w:before="167" w:line="280" w:lineRule="auto"/>
              <w:ind w:right="377"/>
              <w:jc w:val="both"/>
            </w:pPr>
            <w:r w:rsidRPr="00F64D57">
              <w:t>skutecznego współdziałania z opiekunem praktyk zawodowych i nauczycielami w celu poszerzania swojej wiedzy.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513E5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4"/>
                <w:szCs w:val="24"/>
              </w:rPr>
              <w:t>Praktyka zawodowa 30h/3ECTS</w:t>
            </w:r>
          </w:p>
        </w:tc>
      </w:tr>
      <w:tr w:rsidR="00AE70B7" w:rsidRPr="00902E48" w:rsidTr="00AE70B7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Default="00AE70B7" w:rsidP="00AE70B7">
            <w:pPr>
              <w:pStyle w:val="Heading1"/>
              <w:jc w:val="center"/>
              <w:rPr>
                <w:color w:val="000009"/>
                <w:lang w:val="pl-PL"/>
              </w:rPr>
            </w:pPr>
            <w:r w:rsidRPr="00F64D57">
              <w:rPr>
                <w:color w:val="000009"/>
                <w:lang w:val="pl-PL"/>
              </w:rPr>
              <w:lastRenderedPageBreak/>
              <w:t>E.L. Logopedia</w:t>
            </w:r>
          </w:p>
          <w:p w:rsidR="00317781" w:rsidRDefault="00AE70B7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  <w:r w:rsidRPr="00317781">
              <w:rPr>
                <w:lang w:val="pl-PL"/>
              </w:rPr>
              <w:t>E.1L. Przygotowanie merytoryczne</w:t>
            </w:r>
            <w:r w:rsidR="00317781">
              <w:rPr>
                <w:color w:val="000009"/>
                <w:lang w:val="pl-PL"/>
              </w:rPr>
              <w:t xml:space="preserve"> </w:t>
            </w:r>
            <w:r w:rsidR="00AD6305">
              <w:rPr>
                <w:color w:val="000009"/>
                <w:lang w:val="pl-PL"/>
              </w:rPr>
              <w:t>800h</w:t>
            </w:r>
            <w:r w:rsidR="003B229B">
              <w:rPr>
                <w:color w:val="000009"/>
                <w:lang w:val="pl-PL"/>
              </w:rPr>
              <w:t>/50ECTS</w:t>
            </w:r>
          </w:p>
          <w:p w:rsidR="00833DA4" w:rsidRDefault="00833DA4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</w:p>
          <w:p w:rsidR="00AE70B7" w:rsidRPr="00317781" w:rsidRDefault="00317781" w:rsidP="00317781">
            <w:pPr>
              <w:pStyle w:val="Heading1"/>
              <w:jc w:val="center"/>
              <w:rPr>
                <w:color w:val="000009"/>
                <w:lang w:val="pl-PL"/>
              </w:rPr>
            </w:pPr>
            <w:r>
              <w:rPr>
                <w:color w:val="000009"/>
                <w:lang w:val="pl-PL"/>
              </w:rPr>
              <w:t>Szczegółowe efekty uczenia się</w:t>
            </w:r>
          </w:p>
        </w:tc>
      </w:tr>
      <w:tr w:rsidR="00AE70B7" w:rsidRPr="00902E48" w:rsidTr="00AE70B7">
        <w:trPr>
          <w:trHeight w:val="612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29" w:rsidRDefault="00093429" w:rsidP="00AE70B7">
            <w:pPr>
              <w:pStyle w:val="Tekstpodstawowy"/>
              <w:ind w:left="158"/>
              <w:jc w:val="center"/>
              <w:rPr>
                <w:b/>
              </w:rPr>
            </w:pPr>
          </w:p>
          <w:p w:rsidR="00AE70B7" w:rsidRPr="00AE70B7" w:rsidRDefault="00AE70B7" w:rsidP="00AE70B7">
            <w:pPr>
              <w:pStyle w:val="Tekstpodstawowy"/>
              <w:ind w:left="158"/>
              <w:jc w:val="center"/>
              <w:rPr>
                <w:b/>
              </w:rPr>
            </w:pPr>
            <w:r w:rsidRPr="00AE70B7">
              <w:rPr>
                <w:b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AE70B7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AE70B7" w:rsidP="00513E5F">
            <w:pPr>
              <w:pStyle w:val="Tekstpodstawowy"/>
              <w:spacing w:before="166" w:line="240" w:lineRule="auto"/>
              <w:ind w:right="25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F66DD">
              <w:rPr>
                <w:rFonts w:asciiTheme="minorHAnsi" w:hAnsiTheme="minorHAnsi"/>
                <w:sz w:val="24"/>
                <w:szCs w:val="24"/>
              </w:rPr>
              <w:t>medyczne  podstawy  logopedii;   biologiczne   podstawy  mowy  i   myślenia;   anatomię  i fizjologię układu nerwowego; podstawy audiologii i foniatrii; zaburzenia głosu; zaburzenia genetyczne i niepełnosprawności sprzężone; podstawy ortodoncji, psychopatologii i psychiatrii, neurologii, neonatologii i fizjoterapii w</w:t>
            </w:r>
            <w:r w:rsidRPr="004F66DD">
              <w:rPr>
                <w:rFonts w:asciiTheme="minorHAnsi" w:hAnsiTheme="minorHAnsi"/>
                <w:spacing w:val="26"/>
                <w:sz w:val="24"/>
                <w:szCs w:val="24"/>
              </w:rPr>
              <w:t xml:space="preserve"> </w:t>
            </w:r>
            <w:r w:rsidRPr="004F66DD">
              <w:rPr>
                <w:rFonts w:asciiTheme="minorHAnsi" w:hAnsiTheme="minorHAnsi"/>
                <w:sz w:val="24"/>
                <w:szCs w:val="24"/>
              </w:rPr>
              <w:t>logopedii;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F0593" w:rsidRDefault="00ED6DDB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AF0593">
              <w:rPr>
                <w:rFonts w:cs="UniversPro-Roman"/>
                <w:sz w:val="20"/>
                <w:szCs w:val="20"/>
              </w:rPr>
              <w:t>Biomedyczne podstawy logopedii 90h/6ECTS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E.1L.W2</w:t>
            </w:r>
            <w:r w:rsidR="00AE70B7"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AE70B7" w:rsidP="00513E5F">
            <w:pPr>
              <w:pStyle w:val="Heading1"/>
              <w:ind w:left="0"/>
              <w:jc w:val="both"/>
              <w:rPr>
                <w:rFonts w:asciiTheme="minorHAnsi" w:hAnsiTheme="minorHAnsi"/>
                <w:b w:val="0"/>
                <w:color w:val="000009"/>
                <w:lang w:val="pl-PL"/>
              </w:rPr>
            </w:pPr>
            <w:r w:rsidRPr="004F66DD">
              <w:rPr>
                <w:rFonts w:asciiTheme="minorHAnsi" w:hAnsiTheme="minorHAnsi"/>
                <w:b w:val="0"/>
                <w:lang w:val="pl-PL"/>
              </w:rPr>
              <w:t>językoznawcze podstawy logopedii; fonetykę i fonologię współczesnego języka  polskiego; teoretyczne podstawy wiedzy o języku, podstawowe zagadnienia z zakresu słowotwórstwa języka polskiego, składni i fleksji języka polskiego; podstawowe pojęcia i główne teorie socjolingwistyki; fonetykę akustyczną i</w:t>
            </w:r>
            <w:r w:rsidRPr="004F66DD">
              <w:rPr>
                <w:rFonts w:asciiTheme="minorHAnsi" w:hAnsiTheme="minorHAnsi"/>
                <w:b w:val="0"/>
                <w:spacing w:val="7"/>
                <w:lang w:val="pl-PL"/>
              </w:rPr>
              <w:t xml:space="preserve"> </w:t>
            </w:r>
            <w:r w:rsidRPr="004F66DD">
              <w:rPr>
                <w:rFonts w:asciiTheme="minorHAnsi" w:hAnsiTheme="minorHAnsi"/>
                <w:b w:val="0"/>
                <w:lang w:val="pl-PL"/>
              </w:rPr>
              <w:t>wizualną;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AF0593" w:rsidRDefault="00ED6DDB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AF0593">
              <w:rPr>
                <w:rFonts w:cs="UniversPro-Roman"/>
                <w:sz w:val="20"/>
                <w:szCs w:val="20"/>
              </w:rPr>
              <w:t>Fonologia i fonetyka języka polskiego 45h/3ECTS, Morfologia, składnia i semantyka języka polskiego 30h/2ECTS</w:t>
            </w:r>
            <w:r w:rsidR="00560A09" w:rsidRPr="00AF0593">
              <w:rPr>
                <w:rFonts w:cs="UniversPro-Roman"/>
                <w:sz w:val="20"/>
                <w:szCs w:val="20"/>
              </w:rPr>
              <w:t>, Normy i standardy zachowań językowych i komunikacyjnych 15h/1ECTS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E.1L.W3</w:t>
            </w:r>
            <w:r w:rsidR="00AE70B7"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4F66DD" w:rsidRDefault="004F66DD" w:rsidP="00513E5F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 w:line="240" w:lineRule="auto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4F66DD">
              <w:rPr>
                <w:rFonts w:asciiTheme="minorHAnsi" w:hAnsiTheme="minorHAnsi"/>
                <w:sz w:val="24"/>
                <w:szCs w:val="24"/>
              </w:rPr>
              <w:t xml:space="preserve">psychologiczno-pedagogiczne podstawy 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>lo</w:t>
            </w:r>
            <w:r w:rsidRPr="004F66DD">
              <w:rPr>
                <w:rFonts w:asciiTheme="minorHAnsi" w:hAnsiTheme="minorHAnsi"/>
                <w:sz w:val="24"/>
                <w:szCs w:val="24"/>
              </w:rPr>
              <w:t>gopedii i działań profilaktyczno</w:t>
            </w:r>
            <w:r w:rsidR="00ED6DDB">
              <w:rPr>
                <w:rFonts w:asciiTheme="minorHAnsi" w:hAnsiTheme="minorHAnsi"/>
                <w:sz w:val="24"/>
                <w:szCs w:val="24"/>
              </w:rPr>
              <w:t xml:space="preserve">-wspomagających; podstawy 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neuropsychologii; rozwój i kształtowanie mowy dziecka; psycholingwistykę    rozwojową;    psychologiczne    uwarunkowania    rozwoju    języka  i myślenia dziecka; rolę integracji sensorycznej w rozwoju mowy i przyswajaniu języka; </w:t>
            </w:r>
            <w:r w:rsidR="00AE70B7" w:rsidRPr="00E57062">
              <w:rPr>
                <w:rFonts w:asciiTheme="minorHAnsi" w:hAnsiTheme="minorHAnsi"/>
                <w:sz w:val="24"/>
                <w:szCs w:val="24"/>
                <w:highlight w:val="yellow"/>
              </w:rPr>
              <w:t>zagadnienie dwujęzyczności i jej rodzaje oraz konsekwencje dwujęzyczności dla rozwoju dziecka</w:t>
            </w:r>
            <w:r w:rsidR="00AE70B7" w:rsidRPr="0041149A">
              <w:rPr>
                <w:rFonts w:asciiTheme="minorHAnsi" w:hAnsiTheme="minorHAnsi"/>
                <w:sz w:val="24"/>
                <w:szCs w:val="24"/>
              </w:rPr>
              <w:t>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ED7077">
              <w:rPr>
                <w:rFonts w:asciiTheme="minorHAnsi" w:hAnsiTheme="minorHAnsi"/>
                <w:sz w:val="24"/>
                <w:szCs w:val="24"/>
              </w:rPr>
              <w:t>profilaktykę logopedyczną;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 xml:space="preserve">podstawy </w:t>
            </w:r>
            <w:proofErr w:type="spellStart"/>
            <w:r w:rsidR="00AE70B7" w:rsidRPr="006D0F23">
              <w:rPr>
                <w:rFonts w:asciiTheme="minorHAnsi" w:hAnsiTheme="minorHAnsi"/>
                <w:sz w:val="24"/>
                <w:szCs w:val="24"/>
              </w:rPr>
              <w:t>audiofonologii</w:t>
            </w:r>
            <w:proofErr w:type="spellEnd"/>
            <w:r w:rsidR="00AE70B7" w:rsidRPr="006D0F23">
              <w:rPr>
                <w:rFonts w:asciiTheme="minorHAnsi" w:hAnsiTheme="minorHAnsi"/>
                <w:sz w:val="24"/>
                <w:szCs w:val="24"/>
              </w:rPr>
              <w:t xml:space="preserve">  pedagogicznej;  zagadnienia  c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>zynności   czytania   i   jej   składników   w   ujęciu   psycholingwistycznym i glottodydaktycznym,  czytania  i  pisania  w  komunikacji  językowej</w:t>
            </w:r>
            <w:r w:rsidR="00AE70B7" w:rsidRPr="00ED7077">
              <w:rPr>
                <w:rFonts w:asciiTheme="minorHAnsi" w:hAnsiTheme="minorHAnsi"/>
                <w:sz w:val="24"/>
                <w:szCs w:val="24"/>
              </w:rPr>
              <w:t>;  ryzyko  dysleksji  i zasady diagnozy i terapii dysleksji;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12237F">
              <w:rPr>
                <w:rFonts w:asciiTheme="minorHAnsi" w:hAnsiTheme="minorHAnsi"/>
                <w:sz w:val="24"/>
                <w:szCs w:val="24"/>
              </w:rPr>
              <w:t>zagadnienie logopedii międzykulturowej;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metody pedagogiczne    w    terapii     logopedycznej;     metody    komunikacji     wspomagającej  i alternatywnej    (AAC);   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 xml:space="preserve">metodę   </w:t>
            </w:r>
            <w:proofErr w:type="spellStart"/>
            <w:r w:rsidR="00AE70B7" w:rsidRPr="006D0F23">
              <w:rPr>
                <w:rFonts w:asciiTheme="minorHAnsi" w:hAnsiTheme="minorHAnsi"/>
                <w:sz w:val="24"/>
                <w:szCs w:val="24"/>
              </w:rPr>
              <w:t>fonogestowej</w:t>
            </w:r>
            <w:proofErr w:type="spellEnd"/>
            <w:r w:rsidR="00AE70B7" w:rsidRPr="006D0F23">
              <w:rPr>
                <w:rFonts w:asciiTheme="minorHAnsi" w:hAnsiTheme="minorHAnsi"/>
                <w:sz w:val="24"/>
                <w:szCs w:val="24"/>
              </w:rPr>
              <w:t xml:space="preserve">    wizualizacji   mowy   (</w:t>
            </w:r>
            <w:proofErr w:type="spellStart"/>
            <w:r w:rsidR="00AE70B7" w:rsidRPr="006D0F23">
              <w:rPr>
                <w:rFonts w:asciiTheme="minorHAnsi" w:hAnsiTheme="minorHAnsi"/>
                <w:i/>
                <w:sz w:val="24"/>
                <w:szCs w:val="24"/>
              </w:rPr>
              <w:t>Cued</w:t>
            </w:r>
            <w:proofErr w:type="spellEnd"/>
            <w:r w:rsidR="00AE70B7" w:rsidRPr="006D0F23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i/>
                <w:spacing w:val="8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i/>
                <w:sz w:val="24"/>
                <w:szCs w:val="24"/>
              </w:rPr>
              <w:t>Speech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);</w:t>
            </w:r>
            <w:r w:rsidRPr="006D0F2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E70B7" w:rsidRPr="006D0F23">
              <w:rPr>
                <w:rFonts w:asciiTheme="minorHAnsi" w:hAnsiTheme="minorHAnsi"/>
                <w:sz w:val="24"/>
                <w:szCs w:val="24"/>
              </w:rPr>
              <w:t>podstawy języka migowego,</w:t>
            </w:r>
            <w:r w:rsidR="00AE70B7" w:rsidRPr="004F66D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AE70B7" w:rsidRPr="004F66DD">
              <w:rPr>
                <w:rFonts w:asciiTheme="minorHAnsi" w:hAnsiTheme="minorHAnsi"/>
                <w:sz w:val="24"/>
                <w:szCs w:val="24"/>
              </w:rPr>
              <w:t>logorytmiki</w:t>
            </w:r>
            <w:proofErr w:type="spellEnd"/>
            <w:r w:rsidR="00AE70B7" w:rsidRPr="004F66DD">
              <w:rPr>
                <w:rFonts w:asciiTheme="minorHAnsi" w:hAnsiTheme="minorHAnsi"/>
                <w:sz w:val="24"/>
                <w:szCs w:val="24"/>
              </w:rPr>
              <w:t>, logopedii artystycznej;  rolę  komputera, mediów i nowych technologii w terapii logopedycznej; zasady organizacji pomocy logopedycznej; rolę warsztatu pracy logopedy.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49A" w:rsidRPr="00BD5FDE" w:rsidRDefault="002E4632" w:rsidP="00AF0593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>
              <w:rPr>
                <w:rFonts w:cs="UniversPro-Roman"/>
                <w:sz w:val="20"/>
                <w:szCs w:val="20"/>
              </w:rPr>
              <w:t>Psycholingwistyka rozwojowa 30h/3</w:t>
            </w:r>
            <w:r w:rsidR="00560A09" w:rsidRPr="00BD5FDE">
              <w:rPr>
                <w:rFonts w:cs="UniversPro-Roman"/>
                <w:sz w:val="20"/>
                <w:szCs w:val="20"/>
              </w:rPr>
              <w:t>ECTS,</w:t>
            </w:r>
            <w:r w:rsidR="00E26424" w:rsidRPr="00BD5FDE">
              <w:rPr>
                <w:rFonts w:cs="UniversPro-Roman"/>
                <w:sz w:val="20"/>
                <w:szCs w:val="20"/>
              </w:rPr>
              <w:t xml:space="preserve"> </w:t>
            </w:r>
          </w:p>
          <w:p w:rsidR="00AF0593" w:rsidRPr="0041149A" w:rsidRDefault="0041149A" w:rsidP="005F3DC7">
            <w:pPr>
              <w:rPr>
                <w:rFonts w:cs="Arial"/>
                <w:sz w:val="20"/>
                <w:szCs w:val="20"/>
              </w:rPr>
            </w:pPr>
            <w:r w:rsidRPr="0041149A">
              <w:rPr>
                <w:rFonts w:cs="Arial"/>
                <w:sz w:val="20"/>
                <w:szCs w:val="20"/>
              </w:rPr>
              <w:t>Psycholingwistyczne podstawy nauczania j. polskiego jako obcego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 Psychologia w nauczaniu języków obcych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BD5FDE" w:rsidRPr="00BD5FDE">
              <w:rPr>
                <w:sz w:val="20"/>
                <w:szCs w:val="20"/>
              </w:rPr>
              <w:t xml:space="preserve">Wprowadzenie do logopedii 15h/1ECTS, </w:t>
            </w:r>
            <w:r w:rsidR="00E26424" w:rsidRPr="00AF0593">
              <w:rPr>
                <w:rFonts w:cs="UniversPro-Roman"/>
                <w:sz w:val="20"/>
                <w:szCs w:val="20"/>
              </w:rPr>
              <w:t xml:space="preserve">Klasyfikacja zaburzeń mowy 15/1ECTS, </w:t>
            </w:r>
            <w:proofErr w:type="spellStart"/>
            <w:r w:rsidR="00E26424" w:rsidRPr="00AF0593">
              <w:rPr>
                <w:rFonts w:cs="UniversPro-Roman"/>
                <w:sz w:val="20"/>
                <w:szCs w:val="20"/>
              </w:rPr>
              <w:t>Grafetyka</w:t>
            </w:r>
            <w:proofErr w:type="spellEnd"/>
            <w:r w:rsidR="00E26424" w:rsidRPr="00AF0593">
              <w:rPr>
                <w:rFonts w:cs="UniversPro-Roman"/>
                <w:sz w:val="20"/>
                <w:szCs w:val="20"/>
              </w:rPr>
              <w:t xml:space="preserve"> i ortofonia 30h/2ECTS, Wczesna interwencja logopedyczna 45h/4ECTS, Profilaktyka logopedyczna 45h/4ECTS, </w:t>
            </w:r>
            <w:r w:rsidR="00AF0593" w:rsidRPr="00AF0593">
              <w:rPr>
                <w:rFonts w:cs="Arial"/>
                <w:sz w:val="20"/>
                <w:szCs w:val="20"/>
              </w:rPr>
              <w:t xml:space="preserve">Kompetencje </w:t>
            </w:r>
            <w:r w:rsidR="00833DA4">
              <w:rPr>
                <w:rFonts w:cs="Arial"/>
                <w:sz w:val="20"/>
                <w:szCs w:val="20"/>
              </w:rPr>
              <w:lastRenderedPageBreak/>
              <w:t>nauczyciela logopedy 30h/2</w:t>
            </w:r>
            <w:r w:rsidR="00AF0593" w:rsidRPr="00AF0593">
              <w:rPr>
                <w:rFonts w:cs="Arial"/>
                <w:sz w:val="20"/>
                <w:szCs w:val="20"/>
              </w:rPr>
              <w:t>ECTS, Wybrane aspekty terapii pedagogicznej</w:t>
            </w:r>
            <w:r w:rsidR="00833DA4">
              <w:rPr>
                <w:rFonts w:cs="Arial"/>
                <w:sz w:val="20"/>
                <w:szCs w:val="20"/>
              </w:rPr>
              <w:t xml:space="preserve"> 45h/3</w:t>
            </w:r>
            <w:r w:rsidR="00AF0593">
              <w:rPr>
                <w:rFonts w:cs="Arial"/>
                <w:sz w:val="20"/>
                <w:szCs w:val="20"/>
              </w:rPr>
              <w:t xml:space="preserve">ECTS, </w:t>
            </w:r>
            <w:r w:rsidR="00AF0593" w:rsidRPr="00AF0593">
              <w:rPr>
                <w:rFonts w:cs="Arial"/>
                <w:sz w:val="20"/>
                <w:szCs w:val="20"/>
              </w:rPr>
              <w:t>Komunikacja wspomagająca i alternatywna</w:t>
            </w:r>
            <w:r w:rsidR="00AF0593">
              <w:rPr>
                <w:rFonts w:cs="Arial"/>
                <w:sz w:val="20"/>
                <w:szCs w:val="20"/>
              </w:rPr>
              <w:t xml:space="preserve"> 30h/2ECTS, </w:t>
            </w:r>
            <w:r w:rsidR="00AF0593" w:rsidRPr="00AF0593">
              <w:rPr>
                <w:rFonts w:cs="Arial"/>
                <w:sz w:val="20"/>
                <w:szCs w:val="20"/>
              </w:rPr>
              <w:t>Programy komputerowe w diagnostyce i terapii logopedycznej</w:t>
            </w:r>
            <w:r w:rsidR="00AF0593">
              <w:rPr>
                <w:rFonts w:cs="Arial"/>
                <w:sz w:val="20"/>
                <w:szCs w:val="20"/>
              </w:rPr>
              <w:t xml:space="preserve"> 30h/2ECTS, </w:t>
            </w:r>
            <w:r w:rsidR="00AF0593" w:rsidRPr="00AF0593">
              <w:rPr>
                <w:rFonts w:cs="Arial"/>
                <w:sz w:val="20"/>
                <w:szCs w:val="20"/>
              </w:rPr>
              <w:t>Terapia logopedyczna z elementami socjoterapii</w:t>
            </w:r>
            <w:r w:rsidR="005F3DC7">
              <w:rPr>
                <w:rFonts w:cs="Arial"/>
                <w:sz w:val="20"/>
                <w:szCs w:val="20"/>
              </w:rPr>
              <w:t xml:space="preserve"> 30</w:t>
            </w:r>
            <w:r w:rsid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="00AF0593">
              <w:rPr>
                <w:rFonts w:cs="Arial"/>
                <w:sz w:val="20"/>
                <w:szCs w:val="20"/>
              </w:rPr>
              <w:t xml:space="preserve">ECTS, </w:t>
            </w:r>
            <w:proofErr w:type="spellStart"/>
            <w:r w:rsidR="00AF0593" w:rsidRPr="00AF0593">
              <w:rPr>
                <w:rFonts w:cs="Arial"/>
                <w:sz w:val="20"/>
                <w:szCs w:val="20"/>
              </w:rPr>
              <w:t>Music</w:t>
            </w:r>
            <w:proofErr w:type="spellEnd"/>
            <w:r w:rsidR="00AF0593" w:rsidRPr="00AF059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AF0593" w:rsidRPr="00AF0593">
              <w:rPr>
                <w:rFonts w:cs="Arial"/>
                <w:sz w:val="20"/>
                <w:szCs w:val="20"/>
              </w:rPr>
              <w:t>in</w:t>
            </w:r>
            <w:proofErr w:type="spellEnd"/>
            <w:r w:rsidR="00AF0593" w:rsidRPr="00AF0593">
              <w:rPr>
                <w:rFonts w:cs="Arial"/>
                <w:sz w:val="20"/>
                <w:szCs w:val="20"/>
              </w:rPr>
              <w:t xml:space="preserve"> speech </w:t>
            </w:r>
            <w:proofErr w:type="spellStart"/>
            <w:r w:rsidR="00AF0593" w:rsidRPr="00AF0593">
              <w:rPr>
                <w:rFonts w:cs="Arial"/>
                <w:sz w:val="20"/>
                <w:szCs w:val="20"/>
              </w:rPr>
              <w:t>therapy</w:t>
            </w:r>
            <w:proofErr w:type="spellEnd"/>
            <w:r w:rsidR="00AF0593">
              <w:rPr>
                <w:rFonts w:cs="Arial"/>
                <w:sz w:val="20"/>
                <w:szCs w:val="20"/>
              </w:rPr>
              <w:t xml:space="preserve"> 30h/2ECTS,  </w:t>
            </w:r>
            <w:r w:rsidR="00AF0593"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 w:rsidR="005F3DC7">
              <w:rPr>
                <w:rFonts w:cs="Arial"/>
                <w:sz w:val="20"/>
                <w:szCs w:val="20"/>
              </w:rPr>
              <w:t xml:space="preserve"> 30</w:t>
            </w:r>
            <w:r w:rsidR="00AF0593">
              <w:rPr>
                <w:rFonts w:cs="Arial"/>
                <w:sz w:val="20"/>
                <w:szCs w:val="20"/>
              </w:rPr>
              <w:t xml:space="preserve">h/2ECTS, </w:t>
            </w:r>
            <w:proofErr w:type="spellStart"/>
            <w:r w:rsidR="00D724E0" w:rsidRPr="00D724E0">
              <w:rPr>
                <w:rFonts w:cs="Arial"/>
                <w:sz w:val="20"/>
                <w:szCs w:val="20"/>
              </w:rPr>
              <w:t>Logorytmika</w:t>
            </w:r>
            <w:proofErr w:type="spellEnd"/>
            <w:r w:rsidR="00D724E0">
              <w:rPr>
                <w:rFonts w:cs="Arial"/>
                <w:sz w:val="20"/>
                <w:szCs w:val="20"/>
              </w:rPr>
              <w:t xml:space="preserve"> 30h/2ECTS, </w:t>
            </w:r>
            <w:r w:rsidR="00E1345E" w:rsidRPr="00E1345E">
              <w:rPr>
                <w:rFonts w:cs="Arial"/>
                <w:sz w:val="20"/>
                <w:szCs w:val="20"/>
              </w:rPr>
              <w:t>Elementy integracji sensorycznej</w:t>
            </w:r>
            <w:r w:rsidR="00E1345E">
              <w:rPr>
                <w:rFonts w:cs="Arial"/>
                <w:sz w:val="20"/>
                <w:szCs w:val="20"/>
              </w:rPr>
              <w:t xml:space="preserve"> </w:t>
            </w:r>
            <w:r w:rsidR="005F3DC7">
              <w:rPr>
                <w:rFonts w:cs="Arial"/>
                <w:sz w:val="20"/>
                <w:szCs w:val="20"/>
              </w:rPr>
              <w:t>30h/2</w:t>
            </w:r>
            <w:r w:rsidR="00E1345E" w:rsidRPr="00BD5FDE">
              <w:rPr>
                <w:rFonts w:cs="Arial"/>
                <w:sz w:val="20"/>
                <w:szCs w:val="20"/>
              </w:rPr>
              <w:t xml:space="preserve">ECTS, </w:t>
            </w:r>
            <w:r w:rsidR="00BD5FDE" w:rsidRPr="00BD5FDE">
              <w:rPr>
                <w:rFonts w:cs="Arial"/>
                <w:sz w:val="20"/>
                <w:szCs w:val="20"/>
              </w:rPr>
              <w:t xml:space="preserve">Usprawnianie komunikacji w MPD 15h/1ECTS, </w:t>
            </w:r>
            <w:r w:rsidR="00BD5FDE" w:rsidRPr="00BD5FDE">
              <w:rPr>
                <w:color w:val="000000"/>
                <w:sz w:val="20"/>
                <w:szCs w:val="20"/>
              </w:rPr>
              <w:t>Technika mówienia 30h/2ECTS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spacing w:before="1"/>
              <w:ind w:left="159"/>
              <w:jc w:val="center"/>
              <w:rPr>
                <w:b/>
              </w:rPr>
            </w:pPr>
          </w:p>
          <w:p w:rsidR="004F66DD" w:rsidRPr="004F66DD" w:rsidRDefault="004F66DD" w:rsidP="004F66DD">
            <w:pPr>
              <w:pStyle w:val="Tekstpodstawowy"/>
              <w:spacing w:before="1"/>
              <w:ind w:left="159"/>
              <w:jc w:val="center"/>
              <w:rPr>
                <w:b/>
              </w:rPr>
            </w:pPr>
            <w:r w:rsidRPr="004F66DD">
              <w:rPr>
                <w:b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analizować medyczne podstawy logopedii; analizować i określać biologiczne podstawy mowy  i  myślenia;  wyjaśniać  anatomię  i  fizjologię  układu   nerwowego;  analizować    i stosować podstawy audiologii i foniatrii, ortodoncji, psychopatologii i psychiatrii, neurologii, neonatologii i fizjoterapii w logopedii; analizować zaburzenia głosu, zaburzenia genetyczne i niepełnosprawności</w:t>
            </w:r>
            <w:r w:rsidRPr="00F64D57">
              <w:rPr>
                <w:spacing w:val="5"/>
              </w:rPr>
              <w:t xml:space="preserve"> </w:t>
            </w:r>
            <w:r w:rsidRPr="00F64D57">
              <w:t>sprzężone;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UniversPro-Roman"/>
                <w:sz w:val="20"/>
                <w:szCs w:val="20"/>
              </w:rPr>
              <w:t>Biomedyczne podstawy logopedii 90h/6ECTS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E.1L.U2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before="5" w:line="278" w:lineRule="auto"/>
              <w:ind w:right="247"/>
              <w:jc w:val="both"/>
            </w:pPr>
            <w:r w:rsidRPr="00F64D57">
              <w:t xml:space="preserve">analizować   językoznawcze   podstawy   logopedii;   analizować   i   stosować   fonetykę   i fonologię współczesnego języka  polskiego;  analizować  teoretyczne  podstawy wiedzy o języku; prezentować podstawowe zagadnienia z zakresu słowotwórstwa języka polskiego, </w:t>
            </w:r>
            <w:r w:rsidRPr="00F64D57">
              <w:lastRenderedPageBreak/>
              <w:t>składni i fleksji języka polskiego; prezentować podstawowe pojęcia i główne teorie socjolingwistyki; analizować i interpretować fonetykę akustyczną i</w:t>
            </w:r>
            <w:r w:rsidRPr="00F64D57">
              <w:rPr>
                <w:spacing w:val="35"/>
              </w:rPr>
              <w:t xml:space="preserve"> </w:t>
            </w:r>
            <w:r w:rsidRPr="00F64D57">
              <w:t>wizualną;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UniversPro-Roman"/>
                <w:sz w:val="20"/>
                <w:szCs w:val="20"/>
              </w:rPr>
              <w:lastRenderedPageBreak/>
              <w:t xml:space="preserve">Fonologia i fonetyka języka polskiego 45h/3ECTS, Morfologia, składnia i semantyka języka </w:t>
            </w:r>
            <w:r w:rsidRPr="00AF0593">
              <w:rPr>
                <w:rFonts w:cs="UniversPro-Roman"/>
                <w:sz w:val="20"/>
                <w:szCs w:val="20"/>
              </w:rPr>
              <w:lastRenderedPageBreak/>
              <w:t>polskiego 30h/2ECTS, Normy i standardy zachowań językowych i komunikacyjnych 15h/1ECTS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lastRenderedPageBreak/>
              <w:t>E.1L.U3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before="5"/>
            </w:pPr>
            <w:r w:rsidRPr="00F64D57">
              <w:t>analizować psychologiczno-pedagogiczne podstawy log</w:t>
            </w:r>
            <w:r>
              <w:t>opedii i działań profilaktyczno</w:t>
            </w:r>
            <w:r w:rsidRPr="00F64D57">
              <w:t xml:space="preserve">-wspomagających; wykorzystywać podstawy neuropsychologii; analizować i oceniać rozwój i kształtowanie mowy dziecka oraz psycholingwistykę rozwojową; charakteryzować i oceniać psychologiczne uwarunkowania rozwoju języka i myślenia dziecka; określać rolę integracji sensorycznej w rozwoju mowy i przyswajaniu języka; </w:t>
            </w:r>
            <w:r w:rsidRPr="00BD4F66">
              <w:rPr>
                <w:highlight w:val="yellow"/>
              </w:rPr>
              <w:t>definiować dwujęzyczność i jej rodzaje; określać konsekwencje dwujęzyczności dla rozwoju dziecka</w:t>
            </w:r>
            <w:r w:rsidRPr="00F64D57">
              <w:t xml:space="preserve">; stosować profilaktykę logopedyczną; wykorzystywać podstawy </w:t>
            </w:r>
            <w:proofErr w:type="spellStart"/>
            <w:r w:rsidRPr="00F64D57">
              <w:t>audiofonologii</w:t>
            </w:r>
            <w:proofErr w:type="spellEnd"/>
            <w:r w:rsidRPr="00F64D57">
              <w:t xml:space="preserve"> pedagogicznej; analizować czynność czytania i jej składniki w ujęciu psycholingwistycznym i  glottodydaktycznym oraz  prezentować  rolę czytania i pisania   w komunikacji językowej; określać ryzyko dysleksji oraz dysleksję, w tym  przeprowadzać jej diagnozę i terapię; wykorzystywać logopedię międzykulturową; analizować  i   stosować   metody  pedagogiczne,   metody  komunikacji   wspomagającej  i alternatywnej (AAC) oraz podstawy języka migowego w terapii  logopedycznej; stosować </w:t>
            </w:r>
            <w:proofErr w:type="spellStart"/>
            <w:r w:rsidRPr="00F64D57">
              <w:t>logorytmikę</w:t>
            </w:r>
            <w:proofErr w:type="spellEnd"/>
            <w:r w:rsidRPr="00F64D57">
              <w:t xml:space="preserve"> i logopedię artystyczną.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DC7" w:rsidRPr="00BD5FDE" w:rsidRDefault="005F3DC7" w:rsidP="005F3DC7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>
              <w:rPr>
                <w:rFonts w:cs="UniversPro-Roman"/>
                <w:sz w:val="20"/>
                <w:szCs w:val="20"/>
              </w:rPr>
              <w:t>Psycholingwistyka rozwojowa 30h/3</w:t>
            </w:r>
            <w:r w:rsidRPr="00BD5FDE">
              <w:rPr>
                <w:rFonts w:cs="UniversPro-Roman"/>
                <w:sz w:val="20"/>
                <w:szCs w:val="20"/>
              </w:rPr>
              <w:t xml:space="preserve">ECTS, </w:t>
            </w:r>
          </w:p>
          <w:p w:rsidR="00AE70B7" w:rsidRPr="00FC17AF" w:rsidRDefault="005F3DC7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41149A">
              <w:rPr>
                <w:rFonts w:cs="Arial"/>
                <w:sz w:val="20"/>
                <w:szCs w:val="20"/>
              </w:rPr>
              <w:t>Psycholingwistyczne podstawy nauczania j. polskiego jako obcego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 Psychologia w nauczaniu języków obcych</w:t>
            </w:r>
            <w:r>
              <w:rPr>
                <w:rFonts w:cs="Arial"/>
                <w:sz w:val="20"/>
                <w:szCs w:val="20"/>
              </w:rPr>
              <w:t xml:space="preserve"> 30h/3</w:t>
            </w:r>
            <w:r w:rsidRPr="0041149A">
              <w:rPr>
                <w:rFonts w:cs="Arial"/>
                <w:sz w:val="20"/>
                <w:szCs w:val="20"/>
              </w:rPr>
              <w:t>ECTS,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BD5FDE">
              <w:rPr>
                <w:sz w:val="20"/>
                <w:szCs w:val="20"/>
              </w:rPr>
              <w:t xml:space="preserve">Wprowadzenie do logopedii 15h/1ECTS, </w:t>
            </w:r>
            <w:r w:rsidRPr="00AF0593">
              <w:rPr>
                <w:rFonts w:cs="UniversPro-Roman"/>
                <w:sz w:val="20"/>
                <w:szCs w:val="20"/>
              </w:rPr>
              <w:t xml:space="preserve">Klasyfikacja zaburzeń mowy 15/1ECTS, </w:t>
            </w:r>
            <w:proofErr w:type="spellStart"/>
            <w:r w:rsidRPr="00AF0593">
              <w:rPr>
                <w:rFonts w:cs="UniversPro-Roman"/>
                <w:sz w:val="20"/>
                <w:szCs w:val="20"/>
              </w:rPr>
              <w:t>Grafetyka</w:t>
            </w:r>
            <w:proofErr w:type="spellEnd"/>
            <w:r w:rsidRPr="00AF0593">
              <w:rPr>
                <w:rFonts w:cs="UniversPro-Roman"/>
                <w:sz w:val="20"/>
                <w:szCs w:val="20"/>
              </w:rPr>
              <w:t xml:space="preserve"> i ortofonia 30h/2ECTS, Wczesna interwencja logopedyczna 45h/4ECTS, Profilaktyka logopedyczna 45h/4ECTS, </w:t>
            </w:r>
            <w:r w:rsidRPr="00AF0593">
              <w:rPr>
                <w:rFonts w:cs="Arial"/>
                <w:sz w:val="20"/>
                <w:szCs w:val="20"/>
              </w:rPr>
              <w:t xml:space="preserve">Kompetencje </w:t>
            </w:r>
            <w:r>
              <w:rPr>
                <w:rFonts w:cs="Arial"/>
                <w:sz w:val="20"/>
                <w:szCs w:val="20"/>
              </w:rPr>
              <w:t>nauczyciela logopedy 30h/2</w:t>
            </w:r>
            <w:r w:rsidRPr="00AF0593">
              <w:rPr>
                <w:rFonts w:cs="Arial"/>
                <w:sz w:val="20"/>
                <w:szCs w:val="20"/>
              </w:rPr>
              <w:t>ECTS, Wybrane aspekty terapii pedagogicznej</w:t>
            </w:r>
            <w:r>
              <w:rPr>
                <w:rFonts w:cs="Arial"/>
                <w:sz w:val="20"/>
                <w:szCs w:val="20"/>
              </w:rPr>
              <w:t xml:space="preserve"> 45h/3ECTS, </w:t>
            </w:r>
            <w:r w:rsidRPr="00AF0593">
              <w:rPr>
                <w:rFonts w:cs="Arial"/>
                <w:sz w:val="20"/>
                <w:szCs w:val="20"/>
              </w:rPr>
              <w:t>Komunikacja wspomagająca i alternatywna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AF0593">
              <w:rPr>
                <w:rFonts w:cs="Arial"/>
                <w:sz w:val="20"/>
                <w:szCs w:val="20"/>
              </w:rPr>
              <w:t>Programy komputerowe w diagnostyce i terapii logopedycznej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r w:rsidRPr="00AF0593">
              <w:rPr>
                <w:rFonts w:cs="Arial"/>
                <w:sz w:val="20"/>
                <w:szCs w:val="20"/>
              </w:rPr>
              <w:t>Terapia logopedyczna z elementami socjoterapii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proofErr w:type="spellStart"/>
            <w:r w:rsidRPr="00AF0593">
              <w:rPr>
                <w:rFonts w:cs="Arial"/>
                <w:sz w:val="20"/>
                <w:szCs w:val="20"/>
              </w:rPr>
              <w:t>Music</w:t>
            </w:r>
            <w:proofErr w:type="spellEnd"/>
            <w:r w:rsidRPr="00AF059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AF0593">
              <w:rPr>
                <w:rFonts w:cs="Arial"/>
                <w:sz w:val="20"/>
                <w:szCs w:val="20"/>
              </w:rPr>
              <w:t>in</w:t>
            </w:r>
            <w:proofErr w:type="spellEnd"/>
            <w:r w:rsidRPr="00AF0593">
              <w:rPr>
                <w:rFonts w:cs="Arial"/>
                <w:sz w:val="20"/>
                <w:szCs w:val="20"/>
              </w:rPr>
              <w:t xml:space="preserve"> speech </w:t>
            </w:r>
            <w:proofErr w:type="spellStart"/>
            <w:r w:rsidRPr="00AF0593">
              <w:rPr>
                <w:rFonts w:cs="Arial"/>
                <w:sz w:val="20"/>
                <w:szCs w:val="20"/>
              </w:rPr>
              <w:t>therapy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30h/2ECTS,  </w:t>
            </w:r>
            <w:r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>
              <w:rPr>
                <w:rFonts w:cs="Arial"/>
                <w:sz w:val="20"/>
                <w:szCs w:val="20"/>
              </w:rPr>
              <w:t xml:space="preserve"> 30h/2ECTS, </w:t>
            </w:r>
            <w:proofErr w:type="spellStart"/>
            <w:r w:rsidRPr="00D724E0">
              <w:rPr>
                <w:rFonts w:cs="Arial"/>
                <w:sz w:val="20"/>
                <w:szCs w:val="20"/>
              </w:rPr>
              <w:t>Logorytmika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lastRenderedPageBreak/>
              <w:t xml:space="preserve">30h/2ECTS, </w:t>
            </w:r>
            <w:r w:rsidRPr="00E1345E">
              <w:rPr>
                <w:rFonts w:cs="Arial"/>
                <w:sz w:val="20"/>
                <w:szCs w:val="20"/>
              </w:rPr>
              <w:t>Elementy integracji sensorycznej</w:t>
            </w:r>
            <w:r>
              <w:rPr>
                <w:rFonts w:cs="Arial"/>
                <w:sz w:val="20"/>
                <w:szCs w:val="20"/>
              </w:rPr>
              <w:t xml:space="preserve"> 30h/2</w:t>
            </w:r>
            <w:r w:rsidRPr="00BD5FDE">
              <w:rPr>
                <w:rFonts w:cs="Arial"/>
                <w:sz w:val="20"/>
                <w:szCs w:val="20"/>
              </w:rPr>
              <w:t xml:space="preserve">ECTS, Usprawnianie komunikacji w MPD 15h/1ECTS, </w:t>
            </w:r>
            <w:r w:rsidRPr="00BD5FDE">
              <w:rPr>
                <w:color w:val="000000"/>
                <w:sz w:val="20"/>
                <w:szCs w:val="20"/>
              </w:rPr>
              <w:t>Technika mówienia 30h/2ECTS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spacing w:after="0" w:line="240" w:lineRule="auto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4F66DD">
        <w:trPr>
          <w:trHeight w:val="384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64D57" w:rsidRDefault="004F66DD" w:rsidP="004F66DD">
            <w:pPr>
              <w:pStyle w:val="Tekstpodstawowy"/>
              <w:spacing w:line="386" w:lineRule="auto"/>
            </w:pPr>
            <w:r>
              <w:t xml:space="preserve">autorefleksji nad rozwojem </w:t>
            </w:r>
            <w:r w:rsidRPr="00F64D57">
              <w:t>zawodowym;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0B7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Kompet</w:t>
            </w:r>
            <w:r w:rsidR="005F3DC7">
              <w:rPr>
                <w:rFonts w:cs="Arial"/>
                <w:sz w:val="20"/>
                <w:szCs w:val="20"/>
              </w:rPr>
              <w:t>encje nauczyciela logopedy 30h/2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513E5F" w:rsidRPr="00902E48" w:rsidTr="004F66DD">
        <w:trPr>
          <w:trHeight w:val="53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E.1L.K1.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wykorzystania zdobytej wiedzy do analizy zdarzeń pedagogicznych.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5F3DC7" w:rsidRDefault="005F3DC7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5F3DC7">
              <w:rPr>
                <w:rFonts w:cs="UniversPro-Roman"/>
                <w:sz w:val="20"/>
                <w:szCs w:val="20"/>
              </w:rPr>
              <w:t>Wszystkie przedmioty specjalnościowe-metodyczne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Heading1"/>
              <w:ind w:left="159"/>
              <w:jc w:val="center"/>
              <w:rPr>
                <w:lang w:val="pl-PL"/>
              </w:rPr>
            </w:pPr>
          </w:p>
          <w:p w:rsidR="004F66DD" w:rsidRPr="00F64D57" w:rsidRDefault="004F66DD" w:rsidP="004F66DD">
            <w:pPr>
              <w:pStyle w:val="Heading1"/>
              <w:ind w:left="159"/>
              <w:jc w:val="center"/>
              <w:rPr>
                <w:lang w:val="pl-PL"/>
              </w:rPr>
            </w:pPr>
            <w:r w:rsidRPr="00F64D57">
              <w:rPr>
                <w:lang w:val="pl-PL"/>
              </w:rPr>
              <w:t>E.2L. Przygotowanie dydaktyczno-metodyczne</w:t>
            </w:r>
            <w:r w:rsidR="00AD6305">
              <w:rPr>
                <w:lang w:val="pl-PL"/>
              </w:rPr>
              <w:t xml:space="preserve"> 240h</w:t>
            </w:r>
            <w:r w:rsidR="003B229B">
              <w:rPr>
                <w:lang w:val="pl-PL"/>
              </w:rPr>
              <w:t>/30</w:t>
            </w:r>
            <w:r w:rsidR="00ED6DDB">
              <w:rPr>
                <w:lang w:val="pl-PL"/>
              </w:rPr>
              <w:t xml:space="preserve"> </w:t>
            </w:r>
            <w:r w:rsidR="003B229B">
              <w:rPr>
                <w:lang w:val="pl-PL"/>
              </w:rPr>
              <w:t>ECTS</w:t>
            </w:r>
          </w:p>
          <w:p w:rsidR="004F66DD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4F66DD" w:rsidRPr="00902E48" w:rsidTr="00093429">
        <w:trPr>
          <w:trHeight w:val="69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ind w:left="159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wiedzy absolwent zna i 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4F66DD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CD224B">
            <w:pPr>
              <w:pStyle w:val="Tekstpodstawowy"/>
              <w:spacing w:before="167" w:line="278" w:lineRule="auto"/>
              <w:ind w:right="249"/>
              <w:jc w:val="both"/>
            </w:pPr>
            <w:r w:rsidRPr="00F64D57">
              <w:t xml:space="preserve">zasady diagnostyki logopedycznej czynności prymarnych i odruchów </w:t>
            </w:r>
            <w:proofErr w:type="spellStart"/>
            <w:r w:rsidRPr="00F64D57">
              <w:t>orofacjalnych</w:t>
            </w:r>
            <w:proofErr w:type="spellEnd"/>
            <w:r w:rsidRPr="00F64D57">
              <w:t xml:space="preserve"> oraz postępowania rehabilitacyjnego w zaburzeniach połykania; zagadnienia wczesnej interwencji logopedycznej, opóźnionego rozwoju mowy w diagnozie i terapii, niedokształcenia mowy pochodzenia korowego, rodzajów zaburzeń wymowy (</w:t>
            </w:r>
            <w:proofErr w:type="spellStart"/>
            <w:r w:rsidRPr="00F64D57">
              <w:t>dyslalii</w:t>
            </w:r>
            <w:proofErr w:type="spellEnd"/>
            <w:r w:rsidRPr="00F64D57">
              <w:t xml:space="preserve">), zaburzeń płynności mówienia – jąkania i </w:t>
            </w:r>
            <w:proofErr w:type="spellStart"/>
            <w:r w:rsidRPr="00F64D57">
              <w:t>giełkotu</w:t>
            </w:r>
            <w:proofErr w:type="spellEnd"/>
            <w:r w:rsidRPr="00F64D57">
              <w:t xml:space="preserve">, mutyzmu wybiórczego, afazji, dyzartrii; zasady diagnozy i terapii logopedycznej, w tym osób z niepełnosprawnością intelektualną, osób z zaburzeniami ze spektrum autyzmu oraz osób z dyzartrią; metodykę postępowania logopedycznego i zasady konstruowania programów terapii logopedycznej; zagadnienia    </w:t>
            </w:r>
            <w:proofErr w:type="spellStart"/>
            <w:r w:rsidRPr="00F64D57">
              <w:t>tyflologopedii</w:t>
            </w:r>
            <w:proofErr w:type="spellEnd"/>
            <w:r w:rsidRPr="00F64D57">
              <w:t xml:space="preserve">,    surdologopedii,     </w:t>
            </w:r>
            <w:proofErr w:type="spellStart"/>
            <w:r w:rsidRPr="00F64D57">
              <w:t>gerontologopedii</w:t>
            </w:r>
            <w:proofErr w:type="spellEnd"/>
            <w:r w:rsidRPr="00F64D57">
              <w:t xml:space="preserve">     i     </w:t>
            </w:r>
            <w:proofErr w:type="spellStart"/>
            <w:r w:rsidRPr="00F64D57">
              <w:t>onkologopedii</w:t>
            </w:r>
            <w:proofErr w:type="spellEnd"/>
            <w:r w:rsidRPr="00F64D57">
              <w:t>, z podstawami  rehabilitacji  głosu  po  laryngektomii;  metody  wychowania  słuchowego   i językowego oraz rewalidacji</w:t>
            </w:r>
            <w:r w:rsidRPr="00F64D57">
              <w:rPr>
                <w:spacing w:val="5"/>
              </w:rPr>
              <w:t xml:space="preserve"> </w:t>
            </w:r>
            <w:r w:rsidRPr="00F64D57">
              <w:t>indywidualnej.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E1345E" w:rsidRDefault="00E1345E" w:rsidP="005F3DC7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E1345E">
              <w:rPr>
                <w:rFonts w:cs="UniversPro-Roman"/>
                <w:sz w:val="20"/>
                <w:szCs w:val="20"/>
              </w:rPr>
              <w:t xml:space="preserve">Opóźniony rozwój mowy 45h/3ECTS, </w:t>
            </w:r>
            <w:proofErr w:type="spellStart"/>
            <w:r w:rsidRPr="00E1345E">
              <w:rPr>
                <w:rFonts w:cs="UniversPro-Roman"/>
                <w:sz w:val="20"/>
                <w:szCs w:val="20"/>
              </w:rPr>
              <w:t>Dyslalia</w:t>
            </w:r>
            <w:proofErr w:type="spellEnd"/>
            <w:r w:rsidRPr="00E1345E">
              <w:rPr>
                <w:rFonts w:cs="UniversPro-Roman"/>
                <w:sz w:val="20"/>
                <w:szCs w:val="20"/>
              </w:rPr>
              <w:t xml:space="preserve"> - diagnoza i terapia</w:t>
            </w:r>
            <w:r>
              <w:rPr>
                <w:rFonts w:cs="UniversPro-Roman"/>
                <w:sz w:val="20"/>
                <w:szCs w:val="20"/>
              </w:rPr>
              <w:t xml:space="preserve"> </w:t>
            </w:r>
            <w:r w:rsidRPr="00E1345E">
              <w:rPr>
                <w:rFonts w:cs="UniversPro-Roman"/>
                <w:sz w:val="20"/>
                <w:szCs w:val="20"/>
              </w:rPr>
              <w:t xml:space="preserve"> 75/6ECTS, Terapia w </w:t>
            </w:r>
            <w:proofErr w:type="spellStart"/>
            <w:r w:rsidRPr="00E1345E">
              <w:rPr>
                <w:rFonts w:cs="UniversPro-Roman"/>
                <w:sz w:val="20"/>
                <w:szCs w:val="20"/>
              </w:rPr>
              <w:t>dysglosji</w:t>
            </w:r>
            <w:proofErr w:type="spellEnd"/>
            <w:r w:rsidRPr="00E1345E">
              <w:rPr>
                <w:rFonts w:cs="UniversPro-Roman"/>
                <w:sz w:val="20"/>
                <w:szCs w:val="20"/>
              </w:rPr>
              <w:t xml:space="preserve"> 15h/2ECTS, Jąkanie - diagnoza i terapia 45h/4ECTS, Afazja - diagnoza i terapia 60h/5ECTS, Dyzartria</w:t>
            </w:r>
            <w:r>
              <w:rPr>
                <w:rFonts w:cs="UniversPro-Roman"/>
                <w:sz w:val="20"/>
                <w:szCs w:val="20"/>
              </w:rPr>
              <w:t xml:space="preserve"> 15h/1ECTS, </w:t>
            </w:r>
            <w:r w:rsidRPr="00E1345E">
              <w:rPr>
                <w:rFonts w:cs="UniversPro-Roman"/>
                <w:sz w:val="20"/>
                <w:szCs w:val="20"/>
              </w:rPr>
              <w:t>Mowa osób z wadą słuchu i jej usprawnianie</w:t>
            </w:r>
            <w:r w:rsidR="005F3DC7">
              <w:rPr>
                <w:rFonts w:cs="UniversPro-Roman"/>
                <w:sz w:val="20"/>
                <w:szCs w:val="20"/>
              </w:rPr>
              <w:t xml:space="preserve"> 45</w:t>
            </w:r>
            <w:r>
              <w:rPr>
                <w:rFonts w:cs="UniversPro-Roman"/>
                <w:sz w:val="20"/>
                <w:szCs w:val="20"/>
              </w:rPr>
              <w:t xml:space="preserve">h/3ECTS, </w:t>
            </w:r>
            <w:proofErr w:type="spellStart"/>
            <w:r w:rsidRPr="00E1345E">
              <w:rPr>
                <w:rFonts w:cs="UniversPro-Roman"/>
                <w:sz w:val="20"/>
                <w:szCs w:val="20"/>
              </w:rPr>
              <w:t>Oligofazja</w:t>
            </w:r>
            <w:proofErr w:type="spellEnd"/>
            <w:r w:rsidRPr="00E1345E">
              <w:rPr>
                <w:rFonts w:cs="UniversPro-Roman"/>
                <w:sz w:val="20"/>
                <w:szCs w:val="20"/>
              </w:rPr>
              <w:t xml:space="preserve"> - diagnoza i terapia</w:t>
            </w:r>
            <w:r w:rsidR="005F3DC7">
              <w:rPr>
                <w:rFonts w:cs="UniversPro-Roman"/>
                <w:sz w:val="20"/>
                <w:szCs w:val="20"/>
              </w:rPr>
              <w:t xml:space="preserve"> 45</w:t>
            </w:r>
            <w:r>
              <w:rPr>
                <w:rFonts w:cs="UniversPro-Roman"/>
                <w:sz w:val="20"/>
                <w:szCs w:val="20"/>
              </w:rPr>
              <w:t xml:space="preserve">h/3ECTS, </w:t>
            </w:r>
            <w:proofErr w:type="spellStart"/>
            <w:r w:rsidRPr="00E1345E">
              <w:rPr>
                <w:rFonts w:cs="UniversPro-Roman"/>
                <w:sz w:val="20"/>
                <w:szCs w:val="20"/>
              </w:rPr>
              <w:t>Schizofazja</w:t>
            </w:r>
            <w:proofErr w:type="spellEnd"/>
            <w:r>
              <w:rPr>
                <w:rFonts w:cs="UniversPro-Roman"/>
                <w:sz w:val="20"/>
                <w:szCs w:val="20"/>
              </w:rPr>
              <w:t xml:space="preserve"> 15h/1ECTS, </w:t>
            </w:r>
            <w:r w:rsidRPr="00E1345E">
              <w:rPr>
                <w:rFonts w:cs="UniversPro-Roman"/>
                <w:sz w:val="20"/>
                <w:szCs w:val="20"/>
              </w:rPr>
              <w:t>Autystyczne zaburzenia komunikacji - diagnoza i terapia</w:t>
            </w:r>
            <w:r w:rsidR="005F3DC7">
              <w:rPr>
                <w:rFonts w:cs="UniversPro-Roman"/>
                <w:sz w:val="20"/>
                <w:szCs w:val="20"/>
              </w:rPr>
              <w:t xml:space="preserve"> 30</w:t>
            </w:r>
            <w:r>
              <w:rPr>
                <w:rFonts w:cs="UniversPro-Roman"/>
                <w:sz w:val="20"/>
                <w:szCs w:val="20"/>
              </w:rPr>
              <w:t>h/2ECTS</w:t>
            </w:r>
            <w:r w:rsidR="005F3DC7">
              <w:rPr>
                <w:rFonts w:cs="UniversPro-Roman"/>
                <w:sz w:val="20"/>
                <w:szCs w:val="20"/>
              </w:rPr>
              <w:t xml:space="preserve">, </w:t>
            </w:r>
            <w:r w:rsidR="005F3DC7" w:rsidRPr="005F3DC7">
              <w:rPr>
                <w:rFonts w:cs="UniversPro-Roman"/>
                <w:sz w:val="20"/>
                <w:szCs w:val="20"/>
              </w:rPr>
              <w:t>Usprawnianie komunikacji w MPD</w:t>
            </w:r>
            <w:r w:rsidR="005F3DC7">
              <w:rPr>
                <w:rFonts w:cs="UniversPro-Roman"/>
                <w:sz w:val="20"/>
                <w:szCs w:val="20"/>
              </w:rPr>
              <w:t xml:space="preserve"> 15h/1ECTS</w:t>
            </w:r>
          </w:p>
        </w:tc>
      </w:tr>
      <w:tr w:rsidR="004F66DD" w:rsidRPr="00902E48" w:rsidTr="004F66DD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Default="004F66DD" w:rsidP="004F66DD">
            <w:pPr>
              <w:pStyle w:val="Tekstpodstawowy"/>
              <w:ind w:left="158"/>
              <w:jc w:val="center"/>
              <w:rPr>
                <w:b/>
              </w:rPr>
            </w:pPr>
          </w:p>
          <w:p w:rsidR="004F66DD" w:rsidRPr="00FC17AF" w:rsidRDefault="004F66DD" w:rsidP="004F66DD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4F66DD">
              <w:rPr>
                <w:b/>
              </w:rPr>
              <w:t>W zakresie umiejętności absolwent potrafi: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4F66DD" w:rsidP="004F66DD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 xml:space="preserve">analizować i stosować diagnostykę logopedyczną czynności prymarnych i odruchów </w:t>
            </w:r>
            <w:proofErr w:type="spellStart"/>
            <w:r w:rsidRPr="00F64D57">
              <w:t>orofacjalnych</w:t>
            </w:r>
            <w:proofErr w:type="spellEnd"/>
            <w:r w:rsidRPr="00F64D57">
              <w:t xml:space="preserve">; planować i realizować </w:t>
            </w:r>
            <w:r w:rsidRPr="00F64D57">
              <w:lastRenderedPageBreak/>
              <w:t>postępowanie rehabilitacyjne w zaburzeniach połykania; planować i realizować wczesną interwencję logopedyczną;  określać  opóźniony rozwój mowy w diagnozie i terapii, niedokształcenie mowy pochodzenia korowego, zaburzenia wymowy (</w:t>
            </w:r>
            <w:proofErr w:type="spellStart"/>
            <w:r w:rsidRPr="00F64D57">
              <w:t>dyslalie</w:t>
            </w:r>
            <w:proofErr w:type="spellEnd"/>
            <w:r w:rsidRPr="00F64D57">
              <w:t xml:space="preserve">); planować i realizować diagnozę i terapię osób  z niepełnosprawnością intelektualną; określać zaburzenia </w:t>
            </w:r>
            <w:r w:rsidR="00231CA2">
              <w:t>płynności mówienia – jąkania</w:t>
            </w:r>
            <w:r w:rsidRPr="00F64D57">
              <w:t xml:space="preserve"> i </w:t>
            </w:r>
            <w:proofErr w:type="spellStart"/>
            <w:r w:rsidRPr="00F64D57">
              <w:t>giełkotu</w:t>
            </w:r>
            <w:proofErr w:type="spellEnd"/>
            <w:r w:rsidRPr="00F64D57">
              <w:t xml:space="preserve">; stosować </w:t>
            </w:r>
            <w:proofErr w:type="spellStart"/>
            <w:r w:rsidRPr="00F64D57">
              <w:t>tyflologopedię</w:t>
            </w:r>
            <w:proofErr w:type="spellEnd"/>
            <w:r w:rsidRPr="00F64D57">
              <w:t xml:space="preserve"> i surdologopedię oraz metody wychowania słuchowego  i  językowego;  diagnozować  i  analizować  mutyzm  wybiórczy;  planować  i realizować diagnozę i terapię logopedyczną osób z zaburzeniami ze spektrum autyzmu; diagnozować afazję i prowadzić jej  terapię; planować i realizować pracę  logopedyczną    z pacjentem z dyzartrią; planować i realizować metodykę rewalidacji indywidualnej; stosować </w:t>
            </w:r>
            <w:proofErr w:type="spellStart"/>
            <w:r w:rsidRPr="00F64D57">
              <w:t>gerontologopedię</w:t>
            </w:r>
            <w:proofErr w:type="spellEnd"/>
            <w:r w:rsidRPr="00F64D57">
              <w:t xml:space="preserve"> i </w:t>
            </w:r>
            <w:proofErr w:type="spellStart"/>
            <w:r w:rsidRPr="00F64D57">
              <w:t>onkologopedię</w:t>
            </w:r>
            <w:proofErr w:type="spellEnd"/>
            <w:r w:rsidRPr="00F64D57">
              <w:t xml:space="preserve"> z podstawami rehabilitacji głosu po laryngektomii; przeprowadzać diagnozę i  konstruować  programy terapii  logopedycznej, z metodyką postępowania</w:t>
            </w:r>
            <w:r w:rsidRPr="00F64D57">
              <w:rPr>
                <w:spacing w:val="1"/>
              </w:rPr>
              <w:t xml:space="preserve"> </w:t>
            </w:r>
            <w:r w:rsidRPr="00F64D57">
              <w:t>logopedycznego.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5F3DC7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>
              <w:rPr>
                <w:rFonts w:cs="UniversPro-Roman"/>
                <w:sz w:val="20"/>
                <w:szCs w:val="20"/>
              </w:rPr>
              <w:lastRenderedPageBreak/>
              <w:t>Opóźniony rozwój mowy</w:t>
            </w:r>
            <w:r w:rsidR="00E10CCA" w:rsidRPr="00E1345E">
              <w:rPr>
                <w:rFonts w:cs="UniversPro-Roman"/>
                <w:sz w:val="20"/>
                <w:szCs w:val="20"/>
              </w:rPr>
              <w:t xml:space="preserve">, </w:t>
            </w:r>
            <w:proofErr w:type="spellStart"/>
            <w:r w:rsidR="00E10CCA" w:rsidRPr="00E1345E">
              <w:rPr>
                <w:rFonts w:cs="UniversPro-Roman"/>
                <w:sz w:val="20"/>
                <w:szCs w:val="20"/>
              </w:rPr>
              <w:t>Dyslalia</w:t>
            </w:r>
            <w:proofErr w:type="spellEnd"/>
            <w:r w:rsidR="00E10CCA" w:rsidRPr="00E1345E">
              <w:rPr>
                <w:rFonts w:cs="UniversPro-Roman"/>
                <w:sz w:val="20"/>
                <w:szCs w:val="20"/>
              </w:rPr>
              <w:t xml:space="preserve"> - diagnoza i terapia</w:t>
            </w:r>
            <w:r>
              <w:rPr>
                <w:rFonts w:cs="UniversPro-Roman"/>
                <w:sz w:val="20"/>
                <w:szCs w:val="20"/>
              </w:rPr>
              <w:t xml:space="preserve">, </w:t>
            </w:r>
            <w:r>
              <w:rPr>
                <w:rFonts w:cs="UniversPro-Roman"/>
                <w:sz w:val="20"/>
                <w:szCs w:val="20"/>
              </w:rPr>
              <w:lastRenderedPageBreak/>
              <w:t xml:space="preserve">Terapia w </w:t>
            </w:r>
            <w:proofErr w:type="spellStart"/>
            <w:r>
              <w:rPr>
                <w:rFonts w:cs="UniversPro-Roman"/>
                <w:sz w:val="20"/>
                <w:szCs w:val="20"/>
              </w:rPr>
              <w:t>dysglosji</w:t>
            </w:r>
            <w:proofErr w:type="spellEnd"/>
            <w:r w:rsidR="00E10CCA" w:rsidRPr="00E1345E">
              <w:rPr>
                <w:rFonts w:cs="UniversPro-Roman"/>
                <w:sz w:val="20"/>
                <w:szCs w:val="20"/>
              </w:rPr>
              <w:t>, Jąkani</w:t>
            </w:r>
            <w:r>
              <w:rPr>
                <w:rFonts w:cs="UniversPro-Roman"/>
                <w:sz w:val="20"/>
                <w:szCs w:val="20"/>
              </w:rPr>
              <w:t>e - diagnoza i terapia</w:t>
            </w:r>
            <w:r w:rsidR="00E10CCA" w:rsidRPr="00E1345E">
              <w:rPr>
                <w:rFonts w:cs="UniversPro-Roman"/>
                <w:sz w:val="20"/>
                <w:szCs w:val="20"/>
              </w:rPr>
              <w:t>, Afazj</w:t>
            </w:r>
            <w:r>
              <w:rPr>
                <w:rFonts w:cs="UniversPro-Roman"/>
                <w:sz w:val="20"/>
                <w:szCs w:val="20"/>
              </w:rPr>
              <w:t>a - diagnoza i terapia</w:t>
            </w:r>
            <w:r w:rsidR="00E10CCA" w:rsidRPr="00E1345E">
              <w:rPr>
                <w:rFonts w:cs="UniversPro-Roman"/>
                <w:sz w:val="20"/>
                <w:szCs w:val="20"/>
              </w:rPr>
              <w:t>, Dyzartria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Mowa osób z wadą słuchu i jej usprawnianie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proofErr w:type="spellStart"/>
            <w:r w:rsidR="00E10CCA" w:rsidRPr="00E1345E">
              <w:rPr>
                <w:rFonts w:cs="UniversPro-Roman"/>
                <w:sz w:val="20"/>
                <w:szCs w:val="20"/>
              </w:rPr>
              <w:t>Oligofazja</w:t>
            </w:r>
            <w:proofErr w:type="spellEnd"/>
            <w:r w:rsidR="00E10CCA" w:rsidRPr="00E1345E">
              <w:rPr>
                <w:rFonts w:cs="UniversPro-Roman"/>
                <w:sz w:val="20"/>
                <w:szCs w:val="20"/>
              </w:rPr>
              <w:t xml:space="preserve"> - diagnoza i terapia</w:t>
            </w:r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proofErr w:type="spellStart"/>
            <w:r w:rsidR="00E10CCA" w:rsidRPr="00E1345E">
              <w:rPr>
                <w:rFonts w:cs="UniversPro-Roman"/>
                <w:sz w:val="20"/>
                <w:szCs w:val="20"/>
              </w:rPr>
              <w:t>Schizofazja</w:t>
            </w:r>
            <w:proofErr w:type="spellEnd"/>
            <w:r w:rsidR="00E10CCA">
              <w:rPr>
                <w:rFonts w:cs="UniversPro-Roman"/>
                <w:sz w:val="20"/>
                <w:szCs w:val="20"/>
              </w:rPr>
              <w:t xml:space="preserve">, </w:t>
            </w:r>
            <w:r w:rsidR="00E10CCA" w:rsidRPr="00E1345E">
              <w:rPr>
                <w:rFonts w:cs="UniversPro-Roman"/>
                <w:sz w:val="20"/>
                <w:szCs w:val="20"/>
              </w:rPr>
              <w:t>Autystyczne zaburzenia komunikacji - diagnoza i terapia</w:t>
            </w:r>
            <w:r>
              <w:rPr>
                <w:rFonts w:cs="UniversPro-Roman"/>
                <w:sz w:val="20"/>
                <w:szCs w:val="20"/>
              </w:rPr>
              <w:t xml:space="preserve">, </w:t>
            </w:r>
            <w:r w:rsidRPr="005F3DC7">
              <w:rPr>
                <w:rFonts w:cs="UniversPro-Roman"/>
                <w:sz w:val="20"/>
                <w:szCs w:val="20"/>
              </w:rPr>
              <w:t>Usprawnianie komunikacji w MPD</w:t>
            </w:r>
            <w:r>
              <w:rPr>
                <w:rFonts w:cs="UniversPro-Roman"/>
                <w:sz w:val="20"/>
                <w:szCs w:val="20"/>
              </w:rPr>
              <w:t xml:space="preserve"> 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Tekstpodstawowy"/>
              <w:ind w:left="159"/>
              <w:jc w:val="center"/>
              <w:rPr>
                <w:b/>
              </w:rPr>
            </w:pPr>
          </w:p>
          <w:p w:rsidR="00231CA2" w:rsidRPr="00231CA2" w:rsidRDefault="00231CA2" w:rsidP="00231CA2">
            <w:pPr>
              <w:pStyle w:val="Tekstpodstawowy"/>
              <w:ind w:left="159"/>
              <w:jc w:val="center"/>
              <w:rPr>
                <w:b/>
              </w:rPr>
            </w:pPr>
            <w:r w:rsidRPr="00231CA2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093429">
        <w:trPr>
          <w:trHeight w:val="700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 w:rsidRPr="00F64D57">
              <w:t>E.2L.K1.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okazywania empatii dzieciom i uczniom potrzebującym wsparcia i pomocy;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10CCA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Podstawy komunikacji z pacjentem i rodziną</w:t>
            </w:r>
            <w:r w:rsidR="00335D1B">
              <w:rPr>
                <w:rFonts w:cs="Arial"/>
                <w:sz w:val="20"/>
                <w:szCs w:val="20"/>
              </w:rPr>
              <w:t xml:space="preserve"> 30</w:t>
            </w:r>
            <w:r>
              <w:rPr>
                <w:rFonts w:cs="Arial"/>
                <w:sz w:val="20"/>
                <w:szCs w:val="20"/>
              </w:rPr>
              <w:t>h/2ECTS,</w:t>
            </w:r>
          </w:p>
        </w:tc>
      </w:tr>
      <w:tr w:rsidR="00513E5F" w:rsidRPr="00902E48" w:rsidTr="00093429">
        <w:trPr>
          <w:trHeight w:val="697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E.2L.K2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tabs>
                <w:tab w:val="left" w:pos="4441"/>
                <w:tab w:val="left" w:pos="5709"/>
                <w:tab w:val="left" w:pos="6970"/>
                <w:tab w:val="left" w:pos="7376"/>
                <w:tab w:val="left" w:pos="8417"/>
              </w:tabs>
              <w:spacing w:before="4"/>
            </w:pPr>
            <w:r w:rsidRPr="00F64D57">
              <w:t>profesjonalnego rozwiązywania konfliktów w klasie szkolnej i grupie wychowawczej;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B1B9F" w:rsidP="00C3298F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ED6DDB">
              <w:rPr>
                <w:rFonts w:cs="Arial"/>
                <w:sz w:val="20"/>
                <w:szCs w:val="20"/>
              </w:rPr>
              <w:t>Komunikacja interpersonalna</w:t>
            </w:r>
            <w:r>
              <w:rPr>
                <w:rFonts w:cs="Arial"/>
                <w:sz w:val="20"/>
                <w:szCs w:val="20"/>
              </w:rPr>
              <w:t xml:space="preserve"> 30/2ECTS</w:t>
            </w:r>
          </w:p>
        </w:tc>
      </w:tr>
      <w:tr w:rsidR="00513E5F" w:rsidRPr="00902E48" w:rsidTr="00093429">
        <w:trPr>
          <w:trHeight w:val="56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E.2L.K3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64D57" w:rsidRDefault="00231CA2" w:rsidP="00231CA2">
            <w:pPr>
              <w:pStyle w:val="Tekstpodstawowy"/>
              <w:spacing w:before="142" w:line="364" w:lineRule="auto"/>
              <w:ind w:right="47"/>
            </w:pPr>
            <w:r w:rsidRPr="00F64D57">
              <w:t>samodzielnego pogłębiania wiedzy pedagogicznej;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DD" w:rsidRPr="00FC17AF" w:rsidRDefault="00EB1B9F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>Kom</w:t>
            </w:r>
            <w:r w:rsidR="005F3DC7">
              <w:rPr>
                <w:rFonts w:cs="Arial"/>
                <w:sz w:val="20"/>
                <w:szCs w:val="20"/>
              </w:rPr>
              <w:t>petencje nauczyciela logopedy 30</w:t>
            </w:r>
            <w:r w:rsidRP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513E5F" w:rsidRPr="00902E48" w:rsidTr="00093429">
        <w:trPr>
          <w:trHeight w:val="7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C17AF" w:rsidRDefault="00231CA2" w:rsidP="00C3298F">
            <w:pPr>
              <w:spacing w:after="0" w:line="240" w:lineRule="auto"/>
              <w:rPr>
                <w:rFonts w:eastAsia="TimesNewRoman" w:cs="TimesNewRoman"/>
                <w:sz w:val="24"/>
                <w:szCs w:val="24"/>
              </w:rPr>
            </w:pPr>
            <w:r>
              <w:t>E.2L.K4</w:t>
            </w:r>
            <w:r w:rsidRPr="00F64D57">
              <w:t>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line="364" w:lineRule="auto"/>
              <w:ind w:right="377"/>
            </w:pPr>
            <w:r w:rsidRPr="00F64D57">
              <w:t>współpracy z nauczycielami i specjalistami w celu doskonalenia  swojego  warsztatu  pracy.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C17AF" w:rsidRDefault="00EB1B9F" w:rsidP="005F3DC7">
            <w:pPr>
              <w:spacing w:after="0" w:line="240" w:lineRule="auto"/>
              <w:rPr>
                <w:rFonts w:cs="UniversPro-Roman"/>
                <w:sz w:val="24"/>
                <w:szCs w:val="24"/>
              </w:rPr>
            </w:pPr>
            <w:r w:rsidRPr="00AF0593">
              <w:rPr>
                <w:rFonts w:cs="Arial"/>
                <w:sz w:val="20"/>
                <w:szCs w:val="20"/>
              </w:rPr>
              <w:t xml:space="preserve">Kompetencje nauczyciela logopedy </w:t>
            </w:r>
            <w:r w:rsidR="005F3DC7">
              <w:rPr>
                <w:rFonts w:cs="Arial"/>
                <w:sz w:val="20"/>
                <w:szCs w:val="20"/>
              </w:rPr>
              <w:t>30</w:t>
            </w:r>
            <w:r w:rsidRPr="00AF0593">
              <w:rPr>
                <w:rFonts w:cs="Arial"/>
                <w:sz w:val="20"/>
                <w:szCs w:val="20"/>
              </w:rPr>
              <w:t>h/</w:t>
            </w:r>
            <w:r w:rsidR="005F3DC7">
              <w:rPr>
                <w:rFonts w:cs="Arial"/>
                <w:sz w:val="20"/>
                <w:szCs w:val="20"/>
              </w:rPr>
              <w:t>2</w:t>
            </w:r>
            <w:r w:rsidRPr="00AF0593">
              <w:rPr>
                <w:rFonts w:cs="Arial"/>
                <w:sz w:val="20"/>
                <w:szCs w:val="20"/>
              </w:rPr>
              <w:t>ECTS,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Heading1"/>
              <w:spacing w:before="1"/>
              <w:jc w:val="center"/>
              <w:rPr>
                <w:color w:val="000009"/>
                <w:lang w:val="pl-PL"/>
              </w:rPr>
            </w:pPr>
          </w:p>
          <w:p w:rsidR="00231CA2" w:rsidRPr="00F64D57" w:rsidRDefault="00231CA2" w:rsidP="00231CA2">
            <w:pPr>
              <w:pStyle w:val="Heading1"/>
              <w:spacing w:before="1"/>
              <w:jc w:val="center"/>
              <w:rPr>
                <w:lang w:val="pl-PL"/>
              </w:rPr>
            </w:pPr>
            <w:r w:rsidRPr="00F64D57">
              <w:rPr>
                <w:color w:val="000009"/>
                <w:lang w:val="pl-PL"/>
              </w:rPr>
              <w:t>E.3L. Praktyki zawodowe</w:t>
            </w:r>
            <w:r w:rsidR="00AD6305">
              <w:rPr>
                <w:color w:val="000009"/>
                <w:lang w:val="pl-PL"/>
              </w:rPr>
              <w:t xml:space="preserve"> 120h</w:t>
            </w:r>
            <w:r w:rsidR="003B229B">
              <w:rPr>
                <w:color w:val="000009"/>
                <w:lang w:val="pl-PL"/>
              </w:rPr>
              <w:t>/4</w:t>
            </w:r>
            <w:r w:rsidR="00ED6DDB">
              <w:rPr>
                <w:color w:val="000009"/>
                <w:lang w:val="pl-PL"/>
              </w:rPr>
              <w:t xml:space="preserve"> </w:t>
            </w:r>
            <w:r w:rsidR="003B229B">
              <w:rPr>
                <w:color w:val="000009"/>
                <w:lang w:val="pl-PL"/>
              </w:rPr>
              <w:t>ECTS</w:t>
            </w:r>
          </w:p>
          <w:p w:rsidR="00231CA2" w:rsidRPr="00FC17AF" w:rsidRDefault="00317781" w:rsidP="00317781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3177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Szczegółowe efekty uczenia się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spacing w:after="0" w:line="240" w:lineRule="auto"/>
              <w:jc w:val="center"/>
              <w:rPr>
                <w:b/>
              </w:rPr>
            </w:pPr>
          </w:p>
          <w:p w:rsidR="00231CA2" w:rsidRPr="00FC17AF" w:rsidRDefault="00231CA2" w:rsidP="00231CA2">
            <w:pPr>
              <w:spacing w:after="0" w:line="240" w:lineRule="auto"/>
              <w:jc w:val="center"/>
              <w:rPr>
                <w:rFonts w:cs="UniversPro-Roman"/>
                <w:sz w:val="24"/>
                <w:szCs w:val="24"/>
              </w:rPr>
            </w:pPr>
            <w:r w:rsidRPr="00231CA2">
              <w:rPr>
                <w:b/>
              </w:rPr>
              <w:t>W zakresie wiedzy absolwent zna i</w:t>
            </w:r>
            <w:r w:rsidRPr="00231CA2">
              <w:rPr>
                <w:b/>
                <w:spacing w:val="40"/>
              </w:rPr>
              <w:t xml:space="preserve"> </w:t>
            </w:r>
            <w:r w:rsidRPr="00231CA2">
              <w:rPr>
                <w:b/>
              </w:rPr>
              <w:t>rozumie: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line="278" w:lineRule="auto"/>
              <w:ind w:right="47"/>
            </w:pPr>
            <w:r w:rsidRPr="00F64D57">
              <w:t>zadania charakterystyczne dla przedszkola, szkoły lub placówki systemu oświaty oraz środowisko, w jakim one</w:t>
            </w:r>
            <w:r w:rsidRPr="00F64D57">
              <w:rPr>
                <w:spacing w:val="4"/>
              </w:rPr>
              <w:t xml:space="preserve"> </w:t>
            </w:r>
            <w:r w:rsidRPr="00F64D57">
              <w:t>działają;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</w:t>
            </w:r>
            <w:r w:rsidR="00CD224B" w:rsidRPr="007F5B9F">
              <w:rPr>
                <w:rFonts w:cs="UniversPro-Roman"/>
                <w:sz w:val="20"/>
                <w:szCs w:val="20"/>
              </w:rPr>
              <w:t>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3" w:line="278" w:lineRule="auto"/>
              <w:ind w:right="47"/>
            </w:pPr>
            <w:r w:rsidRPr="00F64D57">
              <w:t>organizację, statut i plan pracy przedszkola, szkoły lub placówki systemu oświaty oraz program wychowawczo-profilaktyczny;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E.3L.W1.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1" w:line="278" w:lineRule="auto"/>
              <w:ind w:right="47"/>
            </w:pPr>
            <w:r w:rsidRPr="00F64D57">
              <w:t>zasady zapewniania bezpieczeństwa dzieciom w przedszkolu i uczniom w szkole lub placówce systemu oświaty i poza nimi.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231CA2" w:rsidRPr="00902E48" w:rsidTr="00317781">
        <w:trPr>
          <w:trHeight w:val="626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jc w:val="center"/>
              <w:rPr>
                <w:b/>
              </w:rPr>
            </w:pPr>
            <w:r w:rsidRPr="00231CA2">
              <w:rPr>
                <w:b/>
              </w:rPr>
              <w:lastRenderedPageBreak/>
              <w:t>W zakresie umiejętności absolwent potrafi:</w:t>
            </w:r>
          </w:p>
        </w:tc>
      </w:tr>
      <w:tr w:rsidR="00513E5F" w:rsidRPr="00902E48" w:rsidTr="00EB1B9F">
        <w:trPr>
          <w:trHeight w:val="416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</w:p>
          <w:p w:rsidR="00231CA2" w:rsidRDefault="00231CA2" w:rsidP="00C3298F">
            <w:pPr>
              <w:spacing w:after="0" w:line="240" w:lineRule="auto"/>
            </w:pPr>
          </w:p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  <w:p w:rsidR="00231CA2" w:rsidRDefault="00231CA2" w:rsidP="00C3298F">
            <w:pPr>
              <w:spacing w:after="0" w:line="240" w:lineRule="auto"/>
            </w:pP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line="280" w:lineRule="auto"/>
              <w:ind w:right="252"/>
              <w:jc w:val="both"/>
            </w:pPr>
            <w:r w:rsidRPr="00F64D57">
              <w:t>wyciągać wnioski z obserwacji pracy nauczycieli, ich interakcji z dziećmi i uczniami oraz sposobu, w jaki planują i przeprowadzają zajęcia dydaktyczne, wychowawcze,  opiekuńcze i terapeutyczne;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line="278" w:lineRule="auto"/>
              <w:ind w:right="253"/>
              <w:jc w:val="both"/>
            </w:pPr>
            <w:r w:rsidRPr="00F64D57">
              <w:t>wyciągać wnioski z obserwacji sposobu integracji działań opiekuńczo-wychowawczych, dydaktycznych i terapeutycznych przez nauczycieli lub terapeutów;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rPr>
                <w:b/>
              </w:rPr>
            </w:pPr>
            <w:r w:rsidRPr="00F64D57">
              <w:t>wyciągać wnioski z bezpośredniej obserwacji zajęć terapeutycznych;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231CA2" w:rsidRDefault="00231CA2" w:rsidP="00231CA2">
            <w:pPr>
              <w:pStyle w:val="Tekstpodstawowy"/>
              <w:spacing w:before="93"/>
              <w:rPr>
                <w:b/>
              </w:rPr>
            </w:pPr>
            <w:r w:rsidRPr="00F64D57">
              <w:t>zaplanować i przeprowadzić zajęcia pod nadzorem opiekuna praktyk zawodowych;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E.3L.U1.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45" w:line="278" w:lineRule="auto"/>
              <w:ind w:right="249"/>
              <w:jc w:val="both"/>
            </w:pPr>
            <w:r w:rsidRPr="00F64D57">
              <w:t>analizować, przy pomocy opiekuna praktyk zawodowych oraz nauczycieli akademickich prowadzących zajęcia w zakresie przygotowania psychologiczno-pedagogicznego, sytuacje i zdarzenia pedagogiczne zaobserwowane lub doświadczone w czasie</w:t>
            </w:r>
            <w:r w:rsidRPr="00F64D57">
              <w:rPr>
                <w:spacing w:val="49"/>
              </w:rPr>
              <w:t xml:space="preserve"> </w:t>
            </w:r>
            <w:r w:rsidRPr="00F64D57">
              <w:t>praktyk.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  <w:tr w:rsidR="00231CA2" w:rsidRPr="00902E48" w:rsidTr="00231CA2">
        <w:trPr>
          <w:trHeight w:val="835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231CA2">
            <w:pPr>
              <w:pStyle w:val="Tekstpodstawowy"/>
              <w:spacing w:before="1"/>
              <w:ind w:left="158"/>
              <w:jc w:val="center"/>
              <w:rPr>
                <w:b/>
              </w:rPr>
            </w:pPr>
          </w:p>
          <w:p w:rsidR="00231CA2" w:rsidRPr="00231CA2" w:rsidRDefault="00231CA2" w:rsidP="00231CA2">
            <w:pPr>
              <w:pStyle w:val="Tekstpodstawowy"/>
              <w:spacing w:before="1"/>
              <w:ind w:left="158"/>
              <w:jc w:val="center"/>
              <w:rPr>
                <w:b/>
              </w:rPr>
            </w:pPr>
            <w:r w:rsidRPr="00231CA2">
              <w:rPr>
                <w:b/>
              </w:rPr>
              <w:t>W zakresie kompetencji społecznych absolwent jest gotów do:</w:t>
            </w:r>
          </w:p>
        </w:tc>
      </w:tr>
      <w:tr w:rsidR="00513E5F" w:rsidRPr="00902E48" w:rsidTr="00194862">
        <w:trPr>
          <w:trHeight w:val="835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Default="00231CA2" w:rsidP="00C3298F">
            <w:pPr>
              <w:spacing w:after="0" w:line="240" w:lineRule="auto"/>
            </w:pPr>
            <w:r w:rsidRPr="00F64D57">
              <w:t>E.3L.K1.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F64D57" w:rsidRDefault="00231CA2" w:rsidP="00231CA2">
            <w:pPr>
              <w:pStyle w:val="Tekstpodstawowy"/>
              <w:spacing w:before="93"/>
            </w:pPr>
            <w:r w:rsidRPr="00F64D57">
              <w:t>skutecznego współdziałania  z  opiekunem  praktyk  zawodowych  oraz  z  nauczycielami w celu poszerzania swojej</w:t>
            </w:r>
            <w:r w:rsidRPr="00F64D57">
              <w:rPr>
                <w:spacing w:val="1"/>
              </w:rPr>
              <w:t xml:space="preserve"> </w:t>
            </w:r>
            <w:r w:rsidRPr="00F64D57">
              <w:t>wiedzy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CA2" w:rsidRPr="007F5B9F" w:rsidRDefault="007F5B9F" w:rsidP="00C3298F">
            <w:pPr>
              <w:spacing w:after="0" w:line="240" w:lineRule="auto"/>
              <w:rPr>
                <w:rFonts w:cs="UniversPro-Roman"/>
                <w:sz w:val="20"/>
                <w:szCs w:val="20"/>
              </w:rPr>
            </w:pPr>
            <w:r w:rsidRPr="007F5B9F">
              <w:rPr>
                <w:rFonts w:cs="UniversPro-Roman"/>
                <w:sz w:val="20"/>
                <w:szCs w:val="20"/>
              </w:rPr>
              <w:t>Praktyka zawodowa 240h/23ECTS</w:t>
            </w:r>
          </w:p>
        </w:tc>
      </w:tr>
    </w:tbl>
    <w:p w:rsidR="00C13197" w:rsidRDefault="00C13197" w:rsidP="00C13197"/>
    <w:p w:rsidR="00093429" w:rsidRPr="00317781" w:rsidRDefault="00093429" w:rsidP="00093429">
      <w:pPr>
        <w:pStyle w:val="Listapunktowana"/>
        <w:numPr>
          <w:ilvl w:val="0"/>
          <w:numId w:val="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17781">
        <w:rPr>
          <w:rFonts w:ascii="Times New Roman" w:hAnsi="Times New Roman" w:cs="Times New Roman"/>
          <w:b/>
          <w:bCs/>
          <w:sz w:val="24"/>
          <w:szCs w:val="24"/>
        </w:rPr>
        <w:t xml:space="preserve">*Zgodnie z </w:t>
      </w:r>
      <w:r w:rsidRPr="00317781">
        <w:rPr>
          <w:rFonts w:ascii="Times New Roman" w:hAnsi="Times New Roman" w:cs="Times New Roman"/>
          <w:b/>
          <w:sz w:val="24"/>
          <w:szCs w:val="24"/>
          <w:lang w:eastAsia="pl-PL"/>
        </w:rPr>
        <w:t>rozporządzeniem  MINISTRA  NAUKI  I  SZKOLNICTWA WYŻSZEGO z dnia 25 lipca 2019 r. w sprawie standardu kształcenia przygotowującego do wykonywania zawodu  nauczyciela</w:t>
      </w:r>
      <w:r w:rsidR="00A61BE3">
        <w:rPr>
          <w:rFonts w:ascii="Times New Roman" w:hAnsi="Times New Roman" w:cs="Times New Roman"/>
          <w:b/>
          <w:sz w:val="24"/>
          <w:szCs w:val="24"/>
          <w:lang w:eastAsia="pl-PL"/>
        </w:rPr>
        <w:t>, zał. nr 3</w:t>
      </w:r>
    </w:p>
    <w:p w:rsidR="00377927" w:rsidRPr="00093429" w:rsidRDefault="00377927" w:rsidP="00093429">
      <w:pPr>
        <w:pStyle w:val="Akapitzlist"/>
        <w:ind w:left="720" w:firstLine="0"/>
        <w:rPr>
          <w:lang w:val="pl-PL"/>
        </w:rPr>
      </w:pPr>
    </w:p>
    <w:sectPr w:rsidR="00377927" w:rsidRPr="00093429" w:rsidSect="00317781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51CE45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4D000C5"/>
    <w:multiLevelType w:val="hybridMultilevel"/>
    <w:tmpl w:val="7BB8C932"/>
    <w:lvl w:ilvl="0" w:tplc="1228EF4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452D7"/>
    <w:multiLevelType w:val="multilevel"/>
    <w:tmpl w:val="9BCA155E"/>
    <w:lvl w:ilvl="0">
      <w:start w:val="2"/>
      <w:numFmt w:val="upperLetter"/>
      <w:lvlText w:val="%1"/>
      <w:lvlJc w:val="left"/>
      <w:pPr>
        <w:ind w:left="562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2" w:hanging="405"/>
      </w:pPr>
      <w:rPr>
        <w:rFonts w:hint="default"/>
        <w:spacing w:val="-2"/>
        <w:w w:val="101"/>
      </w:rPr>
    </w:lvl>
    <w:lvl w:ilvl="2">
      <w:numFmt w:val="bullet"/>
      <w:lvlText w:val="•"/>
      <w:lvlJc w:val="left"/>
      <w:pPr>
        <w:ind w:left="2481" w:hanging="405"/>
      </w:pPr>
      <w:rPr>
        <w:rFonts w:hint="default"/>
      </w:rPr>
    </w:lvl>
    <w:lvl w:ilvl="3">
      <w:numFmt w:val="bullet"/>
      <w:lvlText w:val="•"/>
      <w:lvlJc w:val="left"/>
      <w:pPr>
        <w:ind w:left="3441" w:hanging="405"/>
      </w:pPr>
      <w:rPr>
        <w:rFonts w:hint="default"/>
      </w:rPr>
    </w:lvl>
    <w:lvl w:ilvl="4">
      <w:numFmt w:val="bullet"/>
      <w:lvlText w:val="•"/>
      <w:lvlJc w:val="left"/>
      <w:pPr>
        <w:ind w:left="4402" w:hanging="405"/>
      </w:pPr>
      <w:rPr>
        <w:rFonts w:hint="default"/>
      </w:rPr>
    </w:lvl>
    <w:lvl w:ilvl="5">
      <w:numFmt w:val="bullet"/>
      <w:lvlText w:val="•"/>
      <w:lvlJc w:val="left"/>
      <w:pPr>
        <w:ind w:left="5362" w:hanging="405"/>
      </w:pPr>
      <w:rPr>
        <w:rFonts w:hint="default"/>
      </w:rPr>
    </w:lvl>
    <w:lvl w:ilvl="6">
      <w:numFmt w:val="bullet"/>
      <w:lvlText w:val="•"/>
      <w:lvlJc w:val="left"/>
      <w:pPr>
        <w:ind w:left="6323" w:hanging="405"/>
      </w:pPr>
      <w:rPr>
        <w:rFonts w:hint="default"/>
      </w:rPr>
    </w:lvl>
    <w:lvl w:ilvl="7">
      <w:numFmt w:val="bullet"/>
      <w:lvlText w:val="•"/>
      <w:lvlJc w:val="left"/>
      <w:pPr>
        <w:ind w:left="7283" w:hanging="405"/>
      </w:pPr>
      <w:rPr>
        <w:rFonts w:hint="default"/>
      </w:rPr>
    </w:lvl>
    <w:lvl w:ilvl="8">
      <w:numFmt w:val="bullet"/>
      <w:lvlText w:val="•"/>
      <w:lvlJc w:val="left"/>
      <w:pPr>
        <w:ind w:left="8244" w:hanging="405"/>
      </w:pPr>
      <w:rPr>
        <w:rFonts w:hint="default"/>
      </w:rPr>
    </w:lvl>
  </w:abstractNum>
  <w:abstractNum w:abstractNumId="3">
    <w:nsid w:val="4CEC4751"/>
    <w:multiLevelType w:val="multilevel"/>
    <w:tmpl w:val="3ED25CB6"/>
    <w:lvl w:ilvl="0">
      <w:start w:val="1"/>
      <w:numFmt w:val="decimal"/>
      <w:lvlText w:val="%1"/>
      <w:lvlJc w:val="left"/>
      <w:pPr>
        <w:ind w:left="360" w:hanging="360"/>
      </w:pPr>
      <w:rPr>
        <w:rFonts w:eastAsia="TimesNew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New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New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New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New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New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New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New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New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3197"/>
    <w:rsid w:val="00017C78"/>
    <w:rsid w:val="00093429"/>
    <w:rsid w:val="000B2AAC"/>
    <w:rsid w:val="000C438C"/>
    <w:rsid w:val="0012237F"/>
    <w:rsid w:val="0018253D"/>
    <w:rsid w:val="00194862"/>
    <w:rsid w:val="001F5144"/>
    <w:rsid w:val="00231CA2"/>
    <w:rsid w:val="002B5670"/>
    <w:rsid w:val="002E4632"/>
    <w:rsid w:val="00317781"/>
    <w:rsid w:val="00335D1B"/>
    <w:rsid w:val="00347734"/>
    <w:rsid w:val="00366FDB"/>
    <w:rsid w:val="00377927"/>
    <w:rsid w:val="003B229B"/>
    <w:rsid w:val="0041149A"/>
    <w:rsid w:val="00427BE0"/>
    <w:rsid w:val="004F66DD"/>
    <w:rsid w:val="00513E5F"/>
    <w:rsid w:val="00560A09"/>
    <w:rsid w:val="005B7C4A"/>
    <w:rsid w:val="005F3DC7"/>
    <w:rsid w:val="006B5291"/>
    <w:rsid w:val="006D0F23"/>
    <w:rsid w:val="006E50D9"/>
    <w:rsid w:val="0076211A"/>
    <w:rsid w:val="007A1CF3"/>
    <w:rsid w:val="007F5B9F"/>
    <w:rsid w:val="007F7885"/>
    <w:rsid w:val="00826541"/>
    <w:rsid w:val="00833DA4"/>
    <w:rsid w:val="00934BB7"/>
    <w:rsid w:val="0095620E"/>
    <w:rsid w:val="00A040DA"/>
    <w:rsid w:val="00A61BE3"/>
    <w:rsid w:val="00A80E30"/>
    <w:rsid w:val="00AD6305"/>
    <w:rsid w:val="00AE70B7"/>
    <w:rsid w:val="00AF0593"/>
    <w:rsid w:val="00B37FC7"/>
    <w:rsid w:val="00BD078C"/>
    <w:rsid w:val="00BD4F66"/>
    <w:rsid w:val="00BD5FDE"/>
    <w:rsid w:val="00C01BAC"/>
    <w:rsid w:val="00C13197"/>
    <w:rsid w:val="00C3298F"/>
    <w:rsid w:val="00CD224B"/>
    <w:rsid w:val="00CE6A83"/>
    <w:rsid w:val="00D03FB6"/>
    <w:rsid w:val="00D724E0"/>
    <w:rsid w:val="00E10CCA"/>
    <w:rsid w:val="00E1345E"/>
    <w:rsid w:val="00E26424"/>
    <w:rsid w:val="00E57062"/>
    <w:rsid w:val="00E90602"/>
    <w:rsid w:val="00EB1B9F"/>
    <w:rsid w:val="00ED6DDB"/>
    <w:rsid w:val="00ED7077"/>
    <w:rsid w:val="00F07066"/>
    <w:rsid w:val="00F32DAE"/>
    <w:rsid w:val="00FA0EFA"/>
    <w:rsid w:val="00FC17AF"/>
    <w:rsid w:val="00FF1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A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94862"/>
    <w:pPr>
      <w:spacing w:after="120"/>
    </w:pPr>
    <w:rPr>
      <w:rFonts w:ascii="Calibri" w:eastAsia="Calibri" w:hAnsi="Calibri" w:cs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4862"/>
    <w:rPr>
      <w:rFonts w:ascii="Calibri" w:eastAsia="Calibri" w:hAnsi="Calibri" w:cs="Calibri"/>
    </w:rPr>
  </w:style>
  <w:style w:type="paragraph" w:styleId="Akapitzlist">
    <w:name w:val="List Paragraph"/>
    <w:basedOn w:val="Normalny"/>
    <w:uiPriority w:val="1"/>
    <w:qFormat/>
    <w:rsid w:val="00377927"/>
    <w:pPr>
      <w:widowControl w:val="0"/>
      <w:autoSpaceDE w:val="0"/>
      <w:autoSpaceDN w:val="0"/>
      <w:spacing w:after="0" w:line="240" w:lineRule="auto"/>
      <w:ind w:left="273" w:hanging="719"/>
    </w:pPr>
    <w:rPr>
      <w:rFonts w:ascii="Times New Roman" w:eastAsia="Times New Roman" w:hAnsi="Times New Roman" w:cs="Times New Roman"/>
      <w:lang w:val="en-US"/>
    </w:rPr>
  </w:style>
  <w:style w:type="paragraph" w:customStyle="1" w:styleId="Heading1">
    <w:name w:val="Heading 1"/>
    <w:basedOn w:val="Normalny"/>
    <w:uiPriority w:val="1"/>
    <w:qFormat/>
    <w:rsid w:val="00377927"/>
    <w:pPr>
      <w:widowControl w:val="0"/>
      <w:autoSpaceDE w:val="0"/>
      <w:autoSpaceDN w:val="0"/>
      <w:spacing w:after="0" w:line="240" w:lineRule="auto"/>
      <w:ind w:left="158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Listapunktowana">
    <w:name w:val="List Bullet"/>
    <w:basedOn w:val="Normalny"/>
    <w:uiPriority w:val="99"/>
    <w:unhideWhenUsed/>
    <w:rsid w:val="00093429"/>
    <w:pPr>
      <w:numPr>
        <w:numId w:val="4"/>
      </w:numPr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139D1-46C3-43DE-BDC0-183090C3B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13</Pages>
  <Words>3639</Words>
  <Characters>21836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2019-09-10T18:35:00Z</dcterms:created>
  <dcterms:modified xsi:type="dcterms:W3CDTF">2020-01-26T17:01:00Z</dcterms:modified>
</cp:coreProperties>
</file>